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94B33" w14:textId="18487FA2" w:rsidR="00B87AC5" w:rsidRPr="00DB082F" w:rsidRDefault="006A76C1" w:rsidP="006A76C1">
      <w:pPr>
        <w:pStyle w:val="PreformattedText"/>
        <w:ind w:left="-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4D4C8D59" wp14:editId="649E1BBF">
            <wp:extent cx="7208520" cy="91211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20" cy="912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82F"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Пояснительная записка</w:t>
      </w:r>
    </w:p>
    <w:p w14:paraId="69C68B3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0D8875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Рабочая программа является составной частью содержательного раздела основной образовательной</w:t>
      </w:r>
    </w:p>
    <w:p w14:paraId="0DCCE8D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программы школы. Рабочая программа составлена на основании следующих документов:</w:t>
      </w:r>
    </w:p>
    <w:p w14:paraId="090CC6C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A32F41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1) Федерального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закона_от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29.12.2012. № 273-ФЗ </w:t>
      </w:r>
      <w:proofErr w:type="gramStart"/>
      <w:r w:rsidRPr="00DB082F">
        <w:rPr>
          <w:rFonts w:ascii="Times New Roman" w:hAnsi="Times New Roman" w:cs="Times New Roman"/>
          <w:sz w:val="28"/>
          <w:szCs w:val="28"/>
          <w:lang w:val="ru-RU"/>
        </w:rPr>
        <w:t>( ред.</w:t>
      </w:r>
      <w:proofErr w:type="gram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от 7 мая 2013 года) «Об образовании в Российской</w:t>
      </w:r>
    </w:p>
    <w:p w14:paraId="1FCAB0C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Федерации» ст.11, п.1 $</w:t>
      </w:r>
    </w:p>
    <w:p w14:paraId="3DEC3D5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AFA599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2) Приказа Министерства образования Российской Федерации от 09.03.2004.№1312 «Об утверждении</w:t>
      </w:r>
    </w:p>
    <w:p w14:paraId="614CFDE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федерального базисного учебного плана и примерных планов для общеобразовательных учреждений</w:t>
      </w:r>
    </w:p>
    <w:p w14:paraId="61B487C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Российской Федерации, реализующих программы общего образования», (в ред. приказов Минобрнауки</w:t>
      </w:r>
    </w:p>
    <w:p w14:paraId="65C93AAD" w14:textId="77777777" w:rsidR="00B87AC5" w:rsidRPr="00D1568A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России от 20.08.2008. № 241, от 30.08.2010. № 889, от 03.06.2011. № 1994, от 01.02.2012. </w:t>
      </w:r>
      <w:r w:rsidRPr="00D1568A">
        <w:rPr>
          <w:rFonts w:ascii="Times New Roman" w:hAnsi="Times New Roman" w:cs="Times New Roman"/>
          <w:sz w:val="28"/>
          <w:szCs w:val="28"/>
          <w:lang w:val="ru-RU"/>
        </w:rPr>
        <w:t>№ 74, приказ</w:t>
      </w:r>
    </w:p>
    <w:p w14:paraId="73DCDBD5" w14:textId="77777777" w:rsidR="00B87AC5" w:rsidRPr="00D1568A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образования и науки Российской Федерации от 06.10. </w:t>
      </w:r>
      <w:r w:rsidRPr="00D1568A">
        <w:rPr>
          <w:rFonts w:ascii="Times New Roman" w:hAnsi="Times New Roman" w:cs="Times New Roman"/>
          <w:sz w:val="28"/>
          <w:szCs w:val="28"/>
          <w:lang w:val="ru-RU"/>
        </w:rPr>
        <w:t>2009 г. № 373 с изменениями и</w:t>
      </w:r>
    </w:p>
    <w:p w14:paraId="7AEA642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дополнениями от 26.11.2010 г. №1241, 22.09. 2011 г., 18.12.2012 г. № 2357)</w:t>
      </w:r>
    </w:p>
    <w:p w14:paraId="0D11FE7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65C1FA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3) Приказа Министерства образования Российской Федерации от 05.03.2004. </w:t>
      </w:r>
      <w:r w:rsidRPr="00DB082F">
        <w:rPr>
          <w:rFonts w:ascii="Times New Roman" w:hAnsi="Times New Roman" w:cs="Times New Roman"/>
          <w:sz w:val="28"/>
          <w:szCs w:val="28"/>
        </w:rPr>
        <w:t>№ 1089 «</w:t>
      </w:r>
      <w:proofErr w:type="spellStart"/>
      <w:r w:rsidRPr="00DB082F">
        <w:rPr>
          <w:rFonts w:ascii="Times New Roman" w:hAnsi="Times New Roman" w:cs="Times New Roman"/>
          <w:sz w:val="28"/>
          <w:szCs w:val="28"/>
        </w:rPr>
        <w:t>Об</w:t>
      </w:r>
      <w:proofErr w:type="spellEnd"/>
      <w:r w:rsidRPr="00DB0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82F">
        <w:rPr>
          <w:rFonts w:ascii="Times New Roman" w:hAnsi="Times New Roman" w:cs="Times New Roman"/>
          <w:sz w:val="28"/>
          <w:szCs w:val="28"/>
        </w:rPr>
        <w:t>утверждении</w:t>
      </w:r>
      <w:proofErr w:type="spellEnd"/>
    </w:p>
    <w:p w14:paraId="17363BC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федерального компонента государственных образовательных стандартов начального общего, — основного</w:t>
      </w:r>
    </w:p>
    <w:p w14:paraId="169F33E8" w14:textId="77777777" w:rsidR="00B87AC5" w:rsidRPr="00D1568A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общего и среднего (полного) общего образования» (в </w:t>
      </w:r>
      <w:proofErr w:type="spellStart"/>
      <w:proofErr w:type="gram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ред.приказовМинобрнауки</w:t>
      </w:r>
      <w:proofErr w:type="spellEnd"/>
      <w:proofErr w:type="gram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03.06.2008. </w:t>
      </w:r>
      <w:r w:rsidRPr="00D1568A">
        <w:rPr>
          <w:rFonts w:ascii="Times New Roman" w:hAnsi="Times New Roman" w:cs="Times New Roman"/>
          <w:sz w:val="28"/>
          <w:szCs w:val="28"/>
          <w:lang w:val="ru-RU"/>
        </w:rPr>
        <w:t>№ 164,</w:t>
      </w:r>
    </w:p>
    <w:p w14:paraId="7497081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от 31.08.2009. № 320, от 19.10.2009. № 427, с изм., внесенными приказами Минобрнауки России от 10.11.2011.</w:t>
      </w:r>
    </w:p>
    <w:p w14:paraId="611F79F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№ 2643, от 24.01.2012. № 39, от 31.01.2012 № 69);</w:t>
      </w:r>
    </w:p>
    <w:p w14:paraId="0F97819B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253CE9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4) Постановления Главного государственного санитарного врача Российской Федерации от 29 декабря 2010 г.</w:t>
      </w:r>
    </w:p>
    <w:p w14:paraId="2429EC1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№ 189 «Об утверждении СанПиН2.4.2.2821-10 «Санитарного-эпидемиологические требования к</w:t>
      </w:r>
    </w:p>
    <w:p w14:paraId="7753421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условиям и организации обучения в общеобразовательных учреждениях»;</w:t>
      </w:r>
    </w:p>
    <w:p w14:paraId="501C33D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4FEA3B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Цели и задачи данной рабочей программы поставлены с учётом цели — образовательной программы</w:t>
      </w:r>
    </w:p>
    <w:p w14:paraId="17DA813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школы: совершенствование образовательной деятельности, направленной на </w:t>
      </w: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повышение качества</w:t>
      </w:r>
    </w:p>
    <w:p w14:paraId="349AD7A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образования, способствующего успешному развитию личности воспитанника независимо от его</w:t>
      </w:r>
    </w:p>
    <w:p w14:paraId="334F9A2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стартовых возможностей в условиях реализации изменений в законодательстве, регулирующем сферу</w:t>
      </w:r>
    </w:p>
    <w:p w14:paraId="0FDA83E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образования.</w:t>
      </w:r>
    </w:p>
    <w:p w14:paraId="4D02AFF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B25BDB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Общая характеристика учебного предмета</w:t>
      </w:r>
    </w:p>
    <w:p w14:paraId="71ED1D8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091C4E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Рабочая программа по биологии составлена в соответствии с требованиями Федерального</w:t>
      </w:r>
    </w:p>
    <w:p w14:paraId="633B2F6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государственного — образовательного стандарта основного общего образования на основании</w:t>
      </w:r>
    </w:p>
    <w:p w14:paraId="709559D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примерной программы </w:t>
      </w:r>
      <w:proofErr w:type="gram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по биология</w:t>
      </w:r>
      <w:proofErr w:type="gram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6 — 11 классы. УМК: биологии 7 класс: к учебнику В.Б. Захарова,</w:t>
      </w:r>
    </w:p>
    <w:p w14:paraId="2CA3FFB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Н.И. Сонина «Биология. Многообразие живых организмов 7 класс»\ Н.Ю. Захарова. — М.: Дрофа -</w:t>
      </w:r>
    </w:p>
    <w:p w14:paraId="2A9515E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474ED6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ориентированные и т.д.</w:t>
      </w:r>
      <w:proofErr w:type="gramStart"/>
      <w:r w:rsidRPr="00DB082F">
        <w:rPr>
          <w:rFonts w:ascii="Times New Roman" w:hAnsi="Times New Roman" w:cs="Times New Roman"/>
          <w:sz w:val="28"/>
          <w:szCs w:val="28"/>
          <w:lang w:val="ru-RU"/>
        </w:rPr>
        <w:t>).Программа</w:t>
      </w:r>
      <w:proofErr w:type="gram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является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погическим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продолжением курса Биология. Живой</w:t>
      </w:r>
    </w:p>
    <w:p w14:paraId="04C500C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организм. 6 класс (принцип преемственности</w:t>
      </w:r>
      <w:proofErr w:type="gramStart"/>
      <w:r w:rsidRPr="00DB082F">
        <w:rPr>
          <w:rFonts w:ascii="Times New Roman" w:hAnsi="Times New Roman" w:cs="Times New Roman"/>
          <w:sz w:val="28"/>
          <w:szCs w:val="28"/>
          <w:lang w:val="ru-RU"/>
        </w:rPr>
        <w:t>).В</w:t>
      </w:r>
      <w:proofErr w:type="gram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основе курса лежит авторская идея программы для</w:t>
      </w:r>
    </w:p>
    <w:p w14:paraId="14BCBDF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1568A">
        <w:rPr>
          <w:rFonts w:ascii="Times New Roman" w:hAnsi="Times New Roman" w:cs="Times New Roman"/>
          <w:sz w:val="28"/>
          <w:szCs w:val="28"/>
          <w:lang w:val="ru-RU"/>
        </w:rPr>
        <w:t xml:space="preserve">общеобразовательных учреждений. Природоведение. 5 класс. </w:t>
      </w:r>
      <w:r w:rsidRPr="00DB082F">
        <w:rPr>
          <w:rFonts w:ascii="Times New Roman" w:hAnsi="Times New Roman" w:cs="Times New Roman"/>
          <w:sz w:val="28"/>
          <w:szCs w:val="28"/>
          <w:lang w:val="ru-RU"/>
        </w:rPr>
        <w:t>Биология. 6 — 11 классы. — М.: Дрофа,</w:t>
      </w:r>
    </w:p>
    <w:p w14:paraId="27D1AD5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2006. — 138 с.,</w:t>
      </w:r>
    </w:p>
    <w:p w14:paraId="31F3A3F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AE53D6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Программа допущена Министерством образования и науки Российской — федерации;</w:t>
      </w:r>
    </w:p>
    <w:p w14:paraId="77706A2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EA487A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программа позволяет обеспечивать формирование как предметных умений, так и универсальных</w:t>
      </w:r>
    </w:p>
    <w:p w14:paraId="78F5ABE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учебных действий школьников;</w:t>
      </w:r>
    </w:p>
    <w:p w14:paraId="03D15FCB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254A75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" программа позволяет | обеспечивать достижение целей в направлении личностного развития, в</w:t>
      </w:r>
    </w:p>
    <w:p w14:paraId="54A3AD9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метапредметном направлении и предметном направлении.</w:t>
      </w:r>
    </w:p>
    <w:p w14:paraId="2647213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1D13C8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Общеучебные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умения, навыки и способы деятельности</w:t>
      </w:r>
    </w:p>
    <w:p w14:paraId="230AE354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3BFC56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предусматривает формирование у учащихся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общеучебных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умений и навыков,</w:t>
      </w:r>
    </w:p>
    <w:p w14:paraId="1F053A5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универсальных способов деятельности и ключевых компетенций, В этом </w:t>
      </w: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направлении приоритетными</w:t>
      </w:r>
    </w:p>
    <w:p w14:paraId="269B01E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для учебного предмета «Биология» на ступени основного общего образования | являются:</w:t>
      </w:r>
    </w:p>
    <w:p w14:paraId="23A5CC6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распознавание объектов, сравнение, классификация, анализ, оценка.</w:t>
      </w:r>
    </w:p>
    <w:p w14:paraId="2A9F1CB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51DE3D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Описание места учебного предмета</w:t>
      </w:r>
    </w:p>
    <w:p w14:paraId="56BA618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73C819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Базисный учебный (образовательный) план. В 7 классе отводится 1 учебный час в неделю, всего 35</w:t>
      </w:r>
    </w:p>
    <w:p w14:paraId="77452A6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недель в течение года обучения, всего 34часа.</w:t>
      </w:r>
    </w:p>
    <w:p w14:paraId="33782DA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47CF65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Ценностные ориентиры содержания предмета (личностные, метапредметные, предметные)</w:t>
      </w:r>
    </w:p>
    <w:p w14:paraId="6902BBF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8F30A6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Изучение биологии в основной школе дает возможность обучающимся достичь следующих</w:t>
      </w:r>
    </w:p>
    <w:p w14:paraId="0EE36A1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результатов развития</w:t>
      </w:r>
      <w:proofErr w:type="gramStart"/>
      <w:r w:rsidRPr="00DB082F">
        <w:rPr>
          <w:rFonts w:ascii="Times New Roman" w:hAnsi="Times New Roman" w:cs="Times New Roman"/>
          <w:sz w:val="28"/>
          <w:szCs w:val="28"/>
          <w:lang w:val="ru-RU"/>
        </w:rPr>
        <w:t>: :</w:t>
      </w:r>
      <w:proofErr w:type="gramEnd"/>
    </w:p>
    <w:p w14:paraId="456A99B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597469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 личностном направлении:</w:t>
      </w:r>
    </w:p>
    <w:p w14:paraId="377BCB2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232E394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— Знание и применение учащимися правил поведения в природе;</w:t>
      </w:r>
    </w:p>
    <w:p w14:paraId="3F58B1B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8A6673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понимание основных факторов, определяющих взаимоотношения человека и природы;</w:t>
      </w:r>
    </w:p>
    <w:p w14:paraId="32D16EA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78E20A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умение реализовывать теоретические познания на практике;</w:t>
      </w:r>
    </w:p>
    <w:p w14:paraId="1287A4C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8C90E4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понимание учащимися значения обучения для повседневной жизни и осознанного выбора</w:t>
      </w:r>
    </w:p>
    <w:p w14:paraId="5436A00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профессии;</w:t>
      </w:r>
    </w:p>
    <w:p w14:paraId="4EA5F05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F02954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— проведение учащимися работы над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отибками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для внесения корректив в усваиваемые знания;</w:t>
      </w:r>
    </w:p>
    <w:p w14:paraId="31264DF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589CFE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—- воспитание в учащихся любви к природе, чувства уважения к учёным, изучающим животный Мир, и</w:t>
      </w:r>
    </w:p>
    <w:p w14:paraId="32F99C3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эстетических чувств от общения с животными;</w:t>
      </w:r>
    </w:p>
    <w:p w14:paraId="2CEAFF3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E4E9A6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 метапредметном направлении:</w:t>
      </w:r>
    </w:p>
    <w:p w14:paraId="38865A0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5398F8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Учащиеся ДОЛЖНЫ уметь:</w:t>
      </w:r>
    </w:p>
    <w:p w14:paraId="5C42CEC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A02B73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давать характеристику методов изучения биологических объектов;</w:t>
      </w:r>
    </w:p>
    <w:p w14:paraId="253C023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A2EB3A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классифицировать объекты по их принадлежности к систематическим группам;</w:t>
      </w:r>
    </w:p>
    <w:p w14:paraId="3CAEF12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E67073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наблюдать и описывать различных представителей животного мира;</w:t>
      </w:r>
    </w:p>
    <w:p w14:paraId="718CA7D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C0FBB4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——использовать знания по зоологии в повседневной жизни;</w:t>
      </w:r>
    </w:p>
    <w:p w14:paraId="4291248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532572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применять двойные названия животных в общении со сверстниками, при подготовке сообщений,</w:t>
      </w:r>
    </w:p>
    <w:p w14:paraId="074681C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докладов, презентаций;</w:t>
      </w:r>
    </w:p>
    <w:p w14:paraId="36ECBC5B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302B07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ВОЗМОЖНОСТИ Интернета;</w:t>
      </w:r>
    </w:p>
    <w:p w14:paraId="0938DB6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презентовать изученный материал, используя возможности компьютерных программ;</w:t>
      </w:r>
    </w:p>
    <w:p w14:paraId="65453F1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C92B5F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сравнивать и сопоставлять особенности строения и механизмы функционирования различных</w:t>
      </w:r>
    </w:p>
    <w:p w14:paraId="135C9A2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систем органов животных;</w:t>
      </w:r>
    </w:p>
    <w:p w14:paraId="6293A66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564D45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систем у животных;</w:t>
      </w:r>
    </w:p>
    <w:p w14:paraId="18336D5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7F68AF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устанавливать причинно-следственные связи процессов, лежащих в основе регуляции деятельности</w:t>
      </w:r>
    </w:p>
    <w:p w14:paraId="183E9A0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организма;</w:t>
      </w:r>
    </w:p>
    <w:p w14:paraId="34A6AB2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901812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обобщать, делать выводы из прочитанного</w:t>
      </w:r>
    </w:p>
    <w:p w14:paraId="49C4FB5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4EB967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 предметном направлении:</w:t>
      </w:r>
    </w:p>
    <w:p w14:paraId="7CF84D3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CB705B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Учащиеся должны знать:</w:t>
      </w:r>
    </w:p>
    <w:p w14:paraId="7463AD2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EF773D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- эволюционный путь развития животного мира;</w:t>
      </w:r>
    </w:p>
    <w:p w14:paraId="6622ABB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историю изучения животных;</w:t>
      </w:r>
    </w:p>
    <w:p w14:paraId="5B23157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BFBBC6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и охраняемых животных, для выведения новых пород животных</w:t>
      </w:r>
    </w:p>
    <w:p w14:paraId="3378193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16BD2E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систематику животного мира;</w:t>
      </w:r>
    </w:p>
    <w:p w14:paraId="4086E12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1786AF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—— особенности строения изученных животных, их многообразие, среды обитания, образ жизни,</w:t>
      </w:r>
    </w:p>
    <w:p w14:paraId="53AC386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биологические и экологические особенности; значение в природе и жизни человека;</w:t>
      </w:r>
    </w:p>
    <w:p w14:paraId="10FBD95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8CE0BB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исчезающие, редкие и охраняемые виды животных;</w:t>
      </w:r>
    </w:p>
    <w:p w14:paraId="03A34F6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B2A14E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находить отличия простейших от многоклеточных животных;</w:t>
      </w:r>
    </w:p>
    <w:p w14:paraId="0870F71B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0C46CB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правильно писать зоологические термины и использовать их при ответах;</w:t>
      </w:r>
    </w:p>
    <w:p w14:paraId="3A8BCB9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00E970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работать с живыми культурами простейших, используя при этом увеличительные приборы;</w:t>
      </w:r>
    </w:p>
    <w:p w14:paraId="6AC5D23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——-распознавать переносчиков заболеваний, вызываемых простейшими;</w:t>
      </w:r>
    </w:p>
    <w:p w14:paraId="421DA76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6ABC8C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раскрывать значение животных в природе И ЖИЗНИ человека;</w:t>
      </w:r>
    </w:p>
    <w:p w14:paraId="074324A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5E2261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применять полученные знания в практической жизни;</w:t>
      </w:r>
    </w:p>
    <w:p w14:paraId="3FDCDB4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16D5549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— распознавать изученных животных;</w:t>
      </w:r>
    </w:p>
    <w:p w14:paraId="1119F86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C5A291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определять систематическую принадлежность животного к той или иной таксономической группе;</w:t>
      </w:r>
    </w:p>
    <w:p w14:paraId="19E7CD6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наблюдать за поведением животных в природе;</w:t>
      </w:r>
    </w:p>
    <w:p w14:paraId="6CC06F3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D76852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прогнозировать поведение животных в различных ситуациях;</w:t>
      </w:r>
    </w:p>
    <w:p w14:paraId="36DF787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61E6A9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— работать с живыми и фиксированными </w:t>
      </w:r>
      <w:proofErr w:type="gram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животными(</w:t>
      </w:r>
      <w:proofErr w:type="gramEnd"/>
      <w:r w:rsidRPr="00DB082F">
        <w:rPr>
          <w:rFonts w:ascii="Times New Roman" w:hAnsi="Times New Roman" w:cs="Times New Roman"/>
          <w:sz w:val="28"/>
          <w:szCs w:val="28"/>
          <w:lang w:val="ru-RU"/>
        </w:rPr>
        <w:t>коллекциями, влажными и микропрепаратами и</w:t>
      </w:r>
    </w:p>
    <w:p w14:paraId="47ECF80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др.);</w:t>
      </w:r>
    </w:p>
    <w:p w14:paraId="68F3189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102B3E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объяснять взаимосвязь строения и функции органов и их систем, образа жизни и среды обитания</w:t>
      </w:r>
    </w:p>
    <w:p w14:paraId="6FBD032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ЖИВОТНЫХ;</w:t>
      </w:r>
    </w:p>
    <w:p w14:paraId="412EE5A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F2C321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понимать взаимосвязи, сложившиеся в природе, и их значение;</w:t>
      </w:r>
    </w:p>
    <w:p w14:paraId="1D89BB8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7ECCFF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отличать животных, занесённых в Красную книгу, и способствовать сохранению их численности и</w:t>
      </w:r>
    </w:p>
    <w:p w14:paraId="62F3E67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мест обитания;</w:t>
      </w:r>
    </w:p>
    <w:p w14:paraId="41DE317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41D475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совершать правильные поступки по сбережению и приумножению природных богатств, находясь в</w:t>
      </w:r>
    </w:p>
    <w:p w14:paraId="7247115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природном окружении;</w:t>
      </w:r>
    </w:p>
    <w:p w14:paraId="2B71726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A3DAE3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вести себя на экскурсии или в походе таким образом, чтобы не распугивать и не уничтожать</w:t>
      </w:r>
    </w:p>
    <w:p w14:paraId="6B50FF3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животных;</w:t>
      </w:r>
    </w:p>
    <w:p w14:paraId="1D5BEAA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A44C98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привлекать полезных животных в парки, скверы, сады, создавая для этого необходимые условия;</w:t>
      </w:r>
    </w:p>
    <w:p w14:paraId="6BF40BD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C783CF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оказывать первую медицинскую помощь при укусах опасных или ядовитых животных.</w:t>
      </w:r>
    </w:p>
    <w:p w14:paraId="7BC75FD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——-основные системы органов животных и органы, их образующие;</w:t>
      </w:r>
    </w:p>
    <w:p w14:paraId="2AB496F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D10763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особенности строения каждой системы органов у разных групп животных;</w:t>
      </w:r>
    </w:p>
    <w:p w14:paraId="2B9513A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ЭВОЛЮЦИЮ систем органов животных;</w:t>
      </w:r>
    </w:p>
    <w:p w14:paraId="11207DB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6845D6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правильно использовать при характеристике строения животного организма, органов и систем</w:t>
      </w:r>
    </w:p>
    <w:p w14:paraId="3EFF220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органов специфические ПОНЯТИЯ;</w:t>
      </w:r>
    </w:p>
    <w:p w14:paraId="5CC99E44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DC97F3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объяснять закономерности строения и механизмы функционирования различных систем органов</w:t>
      </w:r>
    </w:p>
    <w:p w14:paraId="7622BCD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животных;</w:t>
      </w:r>
    </w:p>
    <w:p w14:paraId="2DB29B9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8076E2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сравнивать строение органов и систем органов животных разных систематических групп;</w:t>
      </w:r>
    </w:p>
    <w:p w14:paraId="1018E16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58ADD3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описывать строение покровов тела и систем органов животных;</w:t>
      </w:r>
    </w:p>
    <w:p w14:paraId="5B56644B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C528A1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показывать взаимосвязь строения и функции систем органов животных;</w:t>
      </w:r>
    </w:p>
    <w:p w14:paraId="2589072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4E31DE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выявлять сходства и различия в строении тела животных;</w:t>
      </w:r>
    </w:p>
    <w:p w14:paraId="67FE36F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E8FE06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 различать на живых объектах разные виды покровов, а на таблицах — органы и системы органов</w:t>
      </w:r>
    </w:p>
    <w:p w14:paraId="10A173A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животных;</w:t>
      </w:r>
    </w:p>
    <w:p w14:paraId="1CDE1D5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018666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—-соблюдать правила техники безопасности при проведении наблюдений</w:t>
      </w:r>
    </w:p>
    <w:p w14:paraId="131C4D9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FD85B3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СОДЕРЖАНИЕ ТЕМ УЧЕБНОГО КУРСА</w:t>
      </w:r>
    </w:p>
    <w:p w14:paraId="6A31096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64290E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(34 часа, 1 час в неделю)</w:t>
      </w:r>
    </w:p>
    <w:p w14:paraId="72BCE71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3FB72F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Введение (1 час)</w:t>
      </w:r>
    </w:p>
    <w:p w14:paraId="707569E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36DBC4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Мир живых организмов. Уровни организации и свойства живого. Основные положения учения Ч.</w:t>
      </w:r>
    </w:p>
    <w:p w14:paraId="03DBFFE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Дарвина о естественном отборе. Естественная система живой природы как отражение эволюции жизни</w:t>
      </w:r>
    </w:p>
    <w:p w14:paraId="29F5F9A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на Земле. Царства живой природы.</w:t>
      </w:r>
    </w:p>
    <w:p w14:paraId="5C77F56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10E59E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РАЗДЕЛ 1. Царство Прокариоты (1 час)</w:t>
      </w:r>
    </w:p>
    <w:p w14:paraId="1E9C5C9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F9A07D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Многообразие, особенности строения</w:t>
      </w:r>
    </w:p>
    <w:p w14:paraId="032BC4C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1288CF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и происхождение прокариотических организмов</w:t>
      </w:r>
    </w:p>
    <w:p w14:paraId="4BB49994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A7495E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Происхождение и эволюция бактерий. Общие свойства прокариотических организмов. Многообразие</w:t>
      </w:r>
    </w:p>
    <w:p w14:paraId="15A8E37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форм бактерий. Особенности строения бактериальной клетки, Понятие о типах </w:t>
      </w: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обмена у прокариот.</w:t>
      </w:r>
    </w:p>
    <w:p w14:paraId="0B2C214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Особенности организации и жизнедеятельности прокариот; распространенность и роль в биоценозах.</w:t>
      </w:r>
    </w:p>
    <w:p w14:paraId="3706809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Экологическая роль и медицинское значение (на примере представителей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подцарства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Настоящие</w:t>
      </w:r>
    </w:p>
    <w:p w14:paraId="0F7FA66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бактерии).</w:t>
      </w:r>
    </w:p>
    <w:p w14:paraId="2F1F81D4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6C475A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Демонстрация. Схемы возникновения одноклеточных эукариот, многоклеточных организмов; развитие</w:t>
      </w:r>
    </w:p>
    <w:p w14:paraId="19E1BCF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царств растений и животных, представленных в учебнике. Строение клеток различных прокариот.</w:t>
      </w:r>
    </w:p>
    <w:p w14:paraId="041B25E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Строение и многообразие бактерий.</w:t>
      </w:r>
    </w:p>
    <w:p w14:paraId="2089BE0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F4CB5D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Основные понятия. Безъядерные (прокариотические) клетки. Клетки, имеющие ограниченное обо-</w:t>
      </w:r>
    </w:p>
    <w:p w14:paraId="1CE9C18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лочкой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ядро. Клетка - элементарная структурно-функциональная единица всего живого.</w:t>
      </w:r>
    </w:p>
    <w:p w14:paraId="4EB1C3D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4B1DAC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Умения. Объяснять с материалистических позиций процесс возникновения жизни на Земле как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ес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0621EFF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EFE8B2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тественнос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событие в цепи эволюционных преобразований материи в целом.</w:t>
      </w:r>
    </w:p>
    <w:p w14:paraId="662D1D2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РАЗДЕЛ 2. Царство Грибы (2часа)</w:t>
      </w:r>
    </w:p>
    <w:p w14:paraId="6BC42DA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6018E46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Тема 2.1. Общая характеристика грибов (1 час)</w:t>
      </w:r>
    </w:p>
    <w:p w14:paraId="35FFBAE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EB22E8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Происхождение и эволюция грибов. Особенности строения клеток грибов. Основные черты</w:t>
      </w:r>
    </w:p>
    <w:p w14:paraId="04B089A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организации многоклеточных грибов. Особенности жизнедеятельности, распространенность и</w:t>
      </w:r>
    </w:p>
    <w:p w14:paraId="039D888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экологическое значение. Отдел Настоящие грибы, особенности жизнедеятельности, распространение.</w:t>
      </w:r>
    </w:p>
    <w:p w14:paraId="4D8ACFF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158664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Роль грибов в биоценозах и хозяйственной деятельности человека. Отдел Оомицеты; распространение</w:t>
      </w:r>
    </w:p>
    <w:p w14:paraId="1757C8A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и экологическая роль.</w:t>
      </w:r>
    </w:p>
    <w:p w14:paraId="1DBA280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99E819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а Демонстрация. Схемы строения представителей различных систематических групп грибов.</w:t>
      </w:r>
    </w:p>
    <w:p w14:paraId="20DD562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Различные представители царства Грибы. Строение плодового тела шляпочного гриба.</w:t>
      </w:r>
    </w:p>
    <w:p w14:paraId="663F75D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Г] Лабораторные и практические работы. Строение плесневого гриба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мукора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B98276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72D392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Распознавание съедобных и ядовитых грибов.</w:t>
      </w:r>
    </w:p>
    <w:p w14:paraId="6CF705C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BA5975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2.2.Лишайники (1 час)</w:t>
      </w:r>
    </w:p>
    <w:p w14:paraId="7AAC65D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2CB8C2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Понятие о симбиозе. Общая характеристика лишайников. Типы слоевищ лишайников; особенности</w:t>
      </w:r>
    </w:p>
    <w:p w14:paraId="15CD4E2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жизнедеятельности, распространенность и экологическая роль лишайников.</w:t>
      </w:r>
    </w:p>
    <w:p w14:paraId="003AE8D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F02161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1568A">
        <w:rPr>
          <w:rFonts w:ascii="Times New Roman" w:hAnsi="Times New Roman" w:cs="Times New Roman"/>
          <w:sz w:val="28"/>
          <w:szCs w:val="28"/>
          <w:lang w:val="ru-RU"/>
        </w:rPr>
        <w:t xml:space="preserve">Демонстрация. Схемы строения лишайников. </w:t>
      </w:r>
      <w:r w:rsidRPr="00DB082F">
        <w:rPr>
          <w:rFonts w:ascii="Times New Roman" w:hAnsi="Times New Roman" w:cs="Times New Roman"/>
          <w:sz w:val="28"/>
          <w:szCs w:val="28"/>
          <w:lang w:val="ru-RU"/>
        </w:rPr>
        <w:t>Различные представители лишайников.</w:t>
      </w:r>
    </w:p>
    <w:p w14:paraId="3E16D98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DA428D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Основные понятия. Царства живой природы. Доядерные (прокариотические) организмы; бактерии,</w:t>
      </w:r>
    </w:p>
    <w:p w14:paraId="6DBEE82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цианобактерии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. Эукариотические организмы, имеющие ограниченное оболочкой ядро.</w:t>
      </w:r>
    </w:p>
    <w:p w14:paraId="4FDC7D7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8C6876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Умения. Объяснять особенности организации клеток прокариот; строение грибов и лишайников.</w:t>
      </w:r>
    </w:p>
    <w:p w14:paraId="5345BC0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54B668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Приводить примеры распространенности прокариот, грибов и лишайников и характеризовать их роль</w:t>
      </w:r>
    </w:p>
    <w:p w14:paraId="28A9514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 биоценозах.</w:t>
      </w:r>
    </w:p>
    <w:p w14:paraId="029F59B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641D4A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РАЗДЕЛ 3. Царство Растения (9 часов)</w:t>
      </w:r>
    </w:p>
    <w:p w14:paraId="1687678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3.1. Общая характеристика растений (1 час)</w:t>
      </w:r>
    </w:p>
    <w:p w14:paraId="639B8F9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Растительный организм как целостная система. Клетки, ткани, органы и системы органов растений.</w:t>
      </w:r>
    </w:p>
    <w:p w14:paraId="61E1779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Отдел Хвощевидные; особенности организации, жизненного цикла. Распространение и роль в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биоце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21B6AC5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нозах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FF159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FEC4FB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Регуляция жизнедеятельности растений; фитогормоны. Особенности жизнедеятельности растений;</w:t>
      </w:r>
    </w:p>
    <w:p w14:paraId="77BA33A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фотосинтез, пигменты. Систематика растений; низшие и высшие растения.</w:t>
      </w:r>
    </w:p>
    <w:p w14:paraId="3D5CA59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64AACB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Демонстрация. Рисунки учебника, показывающие особенности строения и жизнедеятельности</w:t>
      </w:r>
    </w:p>
    <w:p w14:paraId="19CFB34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01E893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различных представителей царства растений. Схемы, отражающие основные направления эволюции</w:t>
      </w:r>
    </w:p>
    <w:p w14:paraId="3E838AB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растительных организмов.</w:t>
      </w:r>
    </w:p>
    <w:p w14:paraId="576DE9CB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EAF03F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3.2. Низшие растения (1 час)</w:t>
      </w:r>
    </w:p>
    <w:p w14:paraId="0B38C25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B83B39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Водоросли как древнейшая группа растений. Общая характеристика водорослей. Особенности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стро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268D354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ёния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тела. Одноклеточные и многоклеточные водоросли. Многообразие водорослей: отделы Зеленые</w:t>
      </w:r>
    </w:p>
    <w:p w14:paraId="12415F4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водоросли, Бурые и Красные водоросли. Распространение в водных и наземных биоценозах,</w:t>
      </w:r>
    </w:p>
    <w:p w14:paraId="70EFE32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экологическая роль водорослей. Практическое значение,</w:t>
      </w:r>
    </w:p>
    <w:p w14:paraId="3DEA454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F6FB2A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Демонстрация. Схемы строения водорослей различных отделов.</w:t>
      </w:r>
    </w:p>
    <w:p w14:paraId="5B252A3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</w:t>
      </w:r>
    </w:p>
    <w:p w14:paraId="3BD1B51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71CC17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Изучение внешнего строения водорослей. (на примере спирогиры)</w:t>
      </w:r>
    </w:p>
    <w:p w14:paraId="2535EB9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3.3.Высшие растения (2часа)</w:t>
      </w:r>
    </w:p>
    <w:p w14:paraId="209BA3C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DE5B07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Происхождение и общая характеристика высших растений. Особенности организации и</w:t>
      </w:r>
    </w:p>
    <w:p w14:paraId="3FAF125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индивидуального развития высших растений.</w:t>
      </w:r>
    </w:p>
    <w:p w14:paraId="3A5FFA1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F09ED5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Споровые растения. Общая характеристика, происхождение,</w:t>
      </w:r>
    </w:p>
    <w:p w14:paraId="0AE30A2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3097B6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Отдел Моховидные; особенности организации, жизненного цикла. </w:t>
      </w: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Распространение и роль в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биоце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5DD09E5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нозах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. (сравнение мхов: кукушкин лен и сфагнум)</w:t>
      </w:r>
    </w:p>
    <w:p w14:paraId="27588EE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B703A4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Отдел Плауновидные; особенности организации „жизненного цикла. Распространение и роль в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биоце</w:t>
      </w:r>
      <w:proofErr w:type="spellEnd"/>
    </w:p>
    <w:p w14:paraId="6B79366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нозах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429ABA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DAAADA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Отдел Папоротниковидные. Происхождение и особенности организации папоротников. Жизненный</w:t>
      </w:r>
    </w:p>
    <w:p w14:paraId="47D5FD1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цикл папоротников. Распространение папоротников в природе и их роль в биоценозах.</w:t>
      </w:r>
    </w:p>
    <w:p w14:paraId="775C737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0C76B7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Демонстрация. Схемы строения и жизненных циклов мхов, хвощей и плаунов. Различные пред-</w:t>
      </w:r>
    </w:p>
    <w:p w14:paraId="6D725AD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ставители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мхов, плаунов и хвощей. Схемы строения папоротника; древние папоротниковидные. Схема</w:t>
      </w:r>
    </w:p>
    <w:p w14:paraId="5712F2A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цикла развития папоротника. Различные представители папоротников.</w:t>
      </w:r>
    </w:p>
    <w:p w14:paraId="0CF475F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95D870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3.4. Отдел Голосеменные растения (1 час)</w:t>
      </w:r>
    </w:p>
    <w:p w14:paraId="3410ECC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858901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Происхождение и особенности организации голосеменных растений; строение тела, жизненные фор-</w:t>
      </w:r>
    </w:p>
    <w:p w14:paraId="489BCD1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C17E14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мы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голоссменных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. Многообразие, распространенность голосеменных, их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ролъ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в биоценозах и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практи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5B2AD05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ческое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значение.</w:t>
      </w:r>
    </w:p>
    <w:p w14:paraId="1487682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29B2A19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Демонстрация. Схемы строения голосеменных, цикл развития сосны. Различные представители го-</w:t>
      </w:r>
    </w:p>
    <w:p w14:paraId="44EEE5E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лосеменных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BF63E3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0BD640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</w:t>
      </w:r>
    </w:p>
    <w:p w14:paraId="0CB416A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3D6970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Изучение строения и многообразия голосеменных растений.</w:t>
      </w:r>
    </w:p>
    <w:p w14:paraId="0A6DD45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27903B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3.5. Отдел Покрытосеменные (Цветковые) растения (4 часа)</w:t>
      </w:r>
    </w:p>
    <w:p w14:paraId="6790A76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373C48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Происхождение и особенности организации покрытосеменных растений; строение тела, жизненные</w:t>
      </w:r>
    </w:p>
    <w:p w14:paraId="7B48721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формы покрытосеменных. Классы Однодольные и Двудольные, основные семейства (2 семейства</w:t>
      </w:r>
    </w:p>
    <w:p w14:paraId="254EF6B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15C84A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однодольных и 3 семейства двудольных растений). Многообразие, распространенность цветковых, их</w:t>
      </w:r>
    </w:p>
    <w:p w14:paraId="3559EC4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роль в биоценозах, в жизни человека и его хозяйственной деятельности.</w:t>
      </w:r>
    </w:p>
    <w:p w14:paraId="55C987E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F6F804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=Демонстрация. Схема строения цветкового растения; строения цветка. Цикл развития цветковых</w:t>
      </w:r>
    </w:p>
    <w:p w14:paraId="6399426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растений (двойное оплодотворение). Представители различных семейств покрытосеменных растений.</w:t>
      </w:r>
    </w:p>
    <w:p w14:paraId="0995CAC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вЛабораторные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и практические работы Строение семени двудольного и однодольного растения.</w:t>
      </w:r>
    </w:p>
    <w:p w14:paraId="529202B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иОсновные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понятия. Растительный организм. Низшие растения. Отделы растений. Зеленые, бурые и</w:t>
      </w:r>
    </w:p>
    <w:p w14:paraId="467E59E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красные водоросли.</w:t>
      </w:r>
    </w:p>
    <w:p w14:paraId="784BDAB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111A81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Мхи, плауны, хвощи,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ивпоротники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; жизненный цикл; спорофит и гаметофит.</w:t>
      </w:r>
    </w:p>
    <w:p w14:paraId="6D6A7ADB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8F8111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Голосеменные растения; значение появления семени; жизненный цикл сосны; спорофит и гаметофит.</w:t>
      </w:r>
    </w:p>
    <w:p w14:paraId="4FB501D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Высшие растения. Отделы растений. Покрытосеменные растения; значение появления плода;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жиз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6E1558F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ненный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цикл цветкового растения; спорофит и гаметофит.</w:t>
      </w:r>
    </w:p>
    <w:p w14:paraId="440217B4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F541B8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нУмения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. Объяснять особенности организации клеток, органов и тканей растений. Приводить при-</w:t>
      </w:r>
    </w:p>
    <w:p w14:paraId="78AFBF6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94FFF8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меры распространенности водорослей, споровых, голосеменных и цветковых растений и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характеризо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5D0AE82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вать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их роль в биоценозах.</w:t>
      </w:r>
    </w:p>
    <w:p w14:paraId="0678577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1C128E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РАЗДЕЛ 4. Царство Животные (21 час)</w:t>
      </w:r>
    </w:p>
    <w:p w14:paraId="7A4B259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4.1. Общая характеристика животных (1 час)</w:t>
      </w:r>
    </w:p>
    <w:p w14:paraId="2FEE25D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E2E790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Животный организм как целостная система. Клетки, ткани, органы и системы органов животных.</w:t>
      </w:r>
    </w:p>
    <w:p w14:paraId="37E6E0A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Регуляция жизнедеятельности животных; нервная, эндокринная и иммунная регуляции. Особенности</w:t>
      </w:r>
    </w:p>
    <w:p w14:paraId="2F456D5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жизнедеятельности животных, отличающие их от представителей других царств живой природы.</w:t>
      </w:r>
    </w:p>
    <w:p w14:paraId="157F7F9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Систематика животных; одноклеточные и многоклеточные (беспозвоночные и хордовые) животные.</w:t>
      </w:r>
    </w:p>
    <w:p w14:paraId="574D878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Тема 4.2.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Подцарство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Одноклеточные (2 часа)</w:t>
      </w:r>
    </w:p>
    <w:p w14:paraId="5456676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1C95D7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Общая характеристика простейших. Клетка одноклеточных животных как целостный организм;</w:t>
      </w:r>
    </w:p>
    <w:p w14:paraId="75146F6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особенности организации клеток простейших, специальные органоиды. Разнообразие простейших и их</w:t>
      </w:r>
    </w:p>
    <w:p w14:paraId="2C02D14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роль в биоценозах, жизни человека и его хозяйственной деятельности.</w:t>
      </w:r>
    </w:p>
    <w:p w14:paraId="0324862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B3BB12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Тип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Саркожгутиконосцы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; многообразие форм саркодовых и жгутиковых.</w:t>
      </w:r>
    </w:p>
    <w:p w14:paraId="2C08125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CB4770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Тип Споровики, споровики — паразиты человека и животных. Особенности организации</w:t>
      </w:r>
    </w:p>
    <w:p w14:paraId="42476F8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представителей.</w:t>
      </w:r>
    </w:p>
    <w:p w14:paraId="498E976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E5288C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Тип Инфузории. Многообразие инфузорий и их роль в биоценозах.</w:t>
      </w:r>
    </w:p>
    <w:p w14:paraId="3F56360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96273A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Г Демонстрация. Схемы строения амебы, эвглены зеленой и инфузории туфельки. Представители</w:t>
      </w:r>
    </w:p>
    <w:p w14:paraId="00FB4C0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раз личных групп одноклеточных.</w:t>
      </w:r>
    </w:p>
    <w:p w14:paraId="43A035C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 Лабораторная работа</w:t>
      </w:r>
    </w:p>
    <w:p w14:paraId="743CFF7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320950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Строение инфузории туфельки.</w:t>
      </w:r>
    </w:p>
    <w:p w14:paraId="7401F47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A0DACD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Тема 4.3.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Подцарство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Многоклеточные животные (1 час)</w:t>
      </w:r>
    </w:p>
    <w:p w14:paraId="49AD768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EA8BD2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Общая характеристика многоклеточных животных; типы симметрии. Клетки и ткани животных.</w:t>
      </w:r>
    </w:p>
    <w:p w14:paraId="4A6D968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Простейшие многоклеточные — губки; их распространение и экологическое значение.</w:t>
      </w:r>
    </w:p>
    <w:p w14:paraId="693386B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еДемонстрация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. Типы симметрии у многоклеточных животных. Многообразие губок.</w:t>
      </w:r>
    </w:p>
    <w:p w14:paraId="78C3E8A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EC053A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4.4. Двухслойные животные. Тип Кишечнополостные (3 часа)</w:t>
      </w:r>
    </w:p>
    <w:p w14:paraId="0355647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DFBF14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Особенности организации кишечнополостных. Бесполое и половое размножение. Многообразие и</w:t>
      </w:r>
    </w:p>
    <w:p w14:paraId="456559D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распространение кишечнополостных; гидроидные, сцифоидные и кораллы. Роль в природных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сообще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5C354EE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ствах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21933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718A86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Демонстрация. Схема строения гидры, медузы и колонии коралловых полипов. Биоценоз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коралло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2800421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вого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рифа. Внешнее и внутреннее строение кишечнополостных.</w:t>
      </w:r>
    </w:p>
    <w:p w14:paraId="2CF456A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4AE216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4.5.Трехслойные животные. Тип Плоские черви (2 часа)</w:t>
      </w:r>
    </w:p>
    <w:p w14:paraId="1743941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694973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организации плоских червей. Свободноживущие ресничные черви. Многообразие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рес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5D78D0B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ничных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червей и их роль в биоценозах. Приспособления к паразитизму у плоских червей: классы</w:t>
      </w:r>
    </w:p>
    <w:p w14:paraId="7EEB28B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сосальщиков и ленточных червей. Понятие о жизненном цикле; циклы развития печеночного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сосаль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1E85A51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081BF8A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щика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и бычьего цепня. Многообразие плоских червей-паразитов; меры профилактики паразитарных</w:t>
      </w:r>
    </w:p>
    <w:p w14:paraId="341F754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заболеваний.</w:t>
      </w:r>
    </w:p>
    <w:p w14:paraId="35E26D9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A9258E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 Демонстрация. Схемы строения плоских червей, ведущих свободный и паразитический образ</w:t>
      </w:r>
    </w:p>
    <w:p w14:paraId="6B6947B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жизни. Различные представители ресничных червей. Схемы жизненных циклов печеночного</w:t>
      </w:r>
    </w:p>
    <w:p w14:paraId="40F23C3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сосальщика и бычьего цепня.</w:t>
      </w:r>
    </w:p>
    <w:p w14:paraId="27FCA49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242AE1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4.6.Первичнополостные. Тип Круглые черви (1 час)</w:t>
      </w:r>
    </w:p>
    <w:p w14:paraId="731E5B0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E97539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Особенности организации круглых червей (на примере аскариды человеческой). Свободноживущие и</w:t>
      </w:r>
    </w:p>
    <w:p w14:paraId="3E6DBFB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паразитические круглые черви. Цикл развития аскариды человеческой; меры профилактики</w:t>
      </w:r>
    </w:p>
    <w:p w14:paraId="1360817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аскаридоза.</w:t>
      </w:r>
    </w:p>
    <w:p w14:paraId="7853454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D94FA6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#Демонстрация. Схема строения и цикл развития аскариды человеческой. Различные</w:t>
      </w:r>
    </w:p>
    <w:p w14:paraId="4757EE6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свободноживущие и паразитические формы круглых червей.</w:t>
      </w:r>
    </w:p>
    <w:p w14:paraId="1361D83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BB04D9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4.7. Тип Кольчатые черви (3 часа)</w:t>
      </w:r>
    </w:p>
    <w:p w14:paraId="259D2F4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A2BDB6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организации кольчатых червей (на примере многощетинкового червя нереиды);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вторич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1F8D277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ная полость тела. Многообразие кольчатых червей; многощетинковые и малощетинковые </w:t>
      </w:r>
      <w:proofErr w:type="gram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кольчатые ,</w:t>
      </w:r>
      <w:proofErr w:type="gramEnd"/>
      <w:r w:rsidRPr="00DB082F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052F84F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черви, пиявки. Значение кольчатых червей в биоценозах.</w:t>
      </w:r>
    </w:p>
    <w:p w14:paraId="0B0C492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15E2B3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Демонстрация. Схема строения многощетинкового и малощетинкового кольчатых червей. Различные</w:t>
      </w:r>
    </w:p>
    <w:p w14:paraId="44ACA79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представители типа кольчатых червей.</w:t>
      </w:r>
    </w:p>
    <w:p w14:paraId="2EA6E23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34129F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</w:t>
      </w:r>
    </w:p>
    <w:p w14:paraId="05F3448B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099463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Внешнее строение дождевого червя, поперечный срез дождевого червя.</w:t>
      </w:r>
    </w:p>
    <w:p w14:paraId="73285F6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EE1236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4.8. Тип Моллюски (2 часа)</w:t>
      </w:r>
    </w:p>
    <w:p w14:paraId="4E17DB64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448755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Особенности организации моллюсков; смешанная полость тела. Многообразие моллюсков; классы</w:t>
      </w:r>
    </w:p>
    <w:p w14:paraId="6ACAD85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брюхоногих, двустворчатых, и головоногих моллюсков. Значение моллюсков в биоценозах. Роль в</w:t>
      </w:r>
    </w:p>
    <w:p w14:paraId="02DB130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жизни человека и его хозяйственной деятельности.</w:t>
      </w:r>
    </w:p>
    <w:p w14:paraId="2975795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ABBCB6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@Демонстрация. Схема строения брюхоногих, двустворчатых и головоногих моллюсков, Различные</w:t>
      </w:r>
    </w:p>
    <w:p w14:paraId="3176268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представители типа моллюсков.</w:t>
      </w:r>
    </w:p>
    <w:p w14:paraId="1CAFC34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DE47A2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вЛабораторная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работа Внешнее строение моллюсков.</w:t>
      </w:r>
    </w:p>
    <w:p w14:paraId="612E01F4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D0DCFC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4.9.Тип Членистоногие (7 часов)</w:t>
      </w:r>
    </w:p>
    <w:p w14:paraId="55E99D0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E38E54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Происхождение и особенности организации членистоногих. Многообразие членистоногих; классы</w:t>
      </w:r>
    </w:p>
    <w:p w14:paraId="67C1FF8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ракообразных, паукообразных, насекомых и многоножек.</w:t>
      </w:r>
    </w:p>
    <w:p w14:paraId="1874092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68FD85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Класс Ракообразные. Общая характеристика класса ракообразных на примере речного рака. Высшие и</w:t>
      </w:r>
    </w:p>
    <w:p w14:paraId="476C2E4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низшие раки. Многообразие и значение ракообразных в биоценозах.</w:t>
      </w:r>
    </w:p>
    <w:p w14:paraId="1C38CA2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9B07BB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Класс Паукообразные. Общая характеристика паукообразных. Пауки, скорпионы, клещи.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Многооб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1286AF6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разие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и значение паукообразных в биоценозах.</w:t>
      </w:r>
    </w:p>
    <w:p w14:paraId="5404351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076C84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Класс Насекомые. Многообразие насекомых. Общая характеристика класса насекомых; отряды на-</w:t>
      </w:r>
    </w:p>
    <w:p w14:paraId="27EDC90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секомых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© полным и неполным метаморфозом. Многообразие и значение насекомых в биоценозах.</w:t>
      </w:r>
    </w:p>
    <w:p w14:paraId="6845A95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Многоножки.</w:t>
      </w:r>
    </w:p>
    <w:p w14:paraId="537F723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B4D4D2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Демонстрация. Схема строения речного рака. Различные представители низших и высших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рако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3F9561E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образных. Схема строения паука-крестовика. Различные представители класса. Схемы строения на-</w:t>
      </w:r>
    </w:p>
    <w:p w14:paraId="60D8BB9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секомых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различных отрядов; многоножек.</w:t>
      </w:r>
    </w:p>
    <w:p w14:paraId="75A2962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9675CB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‚Лабораторная работа Изучение внешнего строения и многообразия членистоногих.</w:t>
      </w:r>
    </w:p>
    <w:p w14:paraId="0D5DA13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BFDA93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Тема 4.10. Тип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Иглокожисе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(1 чае из резерва)</w:t>
      </w:r>
    </w:p>
    <w:p w14:paraId="2D52A49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67FF78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Общая характеристика типа. Многообразие иглокожих; классы Морские звезды, </w:t>
      </w: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Морские ежи</w:t>
      </w:r>
      <w:proofErr w:type="gramStart"/>
      <w:r w:rsidRPr="00DB082F">
        <w:rPr>
          <w:rFonts w:ascii="Times New Roman" w:hAnsi="Times New Roman" w:cs="Times New Roman"/>
          <w:sz w:val="28"/>
          <w:szCs w:val="28"/>
          <w:lang w:val="ru-RU"/>
        </w:rPr>
        <w:t>, Голо</w:t>
      </w:r>
      <w:proofErr w:type="gram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0647363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турии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. Многообразие и экологическое значение.</w:t>
      </w:r>
    </w:p>
    <w:p w14:paraId="74F74C0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E2C419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 Демонстрация. Схемы строения морской звезды, морского ежа и голотурии. Схема придонного</w:t>
      </w:r>
    </w:p>
    <w:p w14:paraId="12DC4B4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биоценоза.</w:t>
      </w:r>
    </w:p>
    <w:p w14:paraId="28413A2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9602BE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4.11. Тип Хордовые. Бесчерепные животные (1 час)</w:t>
      </w:r>
    </w:p>
    <w:p w14:paraId="298118E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8A63E6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Происхождение хордовых; подтипы бесчерепных и позвоночных. Общая характеристика типа. Подтип</w:t>
      </w:r>
    </w:p>
    <w:p w14:paraId="7CB4A40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Бесчерепные: ланцетник; особенности его организации и распространения.</w:t>
      </w:r>
    </w:p>
    <w:p w14:paraId="3905534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C5856D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=Демонстрация. Схема строения ланцетника.</w:t>
      </w:r>
    </w:p>
    <w:p w14:paraId="0408F2C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6560F8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4.12. Подтип Позвоночные (Черепные).</w:t>
      </w:r>
    </w:p>
    <w:p w14:paraId="0E9FD04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406A3F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Надкласс Рыбы (2 часа)</w:t>
      </w:r>
    </w:p>
    <w:p w14:paraId="2DCC0E1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8459BB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Общая характеристика позвоночных. Происхождение рыб. Общая характеристика рыб. Классы</w:t>
      </w:r>
    </w:p>
    <w:p w14:paraId="7174868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Хрящевые (акулы и скаты) и Костные рыбы. Многообразие костных рыб: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хрящекостные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, кистеперые,</w:t>
      </w:r>
    </w:p>
    <w:p w14:paraId="1E593C2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6065D26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двоякодышащие и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лучеперые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рыбы. Многообразие видов и черты приспособленности к среде</w:t>
      </w:r>
    </w:p>
    <w:p w14:paraId="3D4492C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обитания. Экологическое и хозяйственное значение рыб.</w:t>
      </w:r>
    </w:p>
    <w:p w14:paraId="0ABFB75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7E905F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Демонстрация. Многообразие рыб. Схема строения кистеперых и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лучеперых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рыб.</w:t>
      </w:r>
    </w:p>
    <w:p w14:paraId="419645D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D015D9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Лабораторная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работаОсобенности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строения рыб в связи с образом жизни.</w:t>
      </w:r>
    </w:p>
    <w:p w14:paraId="7870043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C5F22D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4.13 Класс Земноводные (2 часа)</w:t>
      </w:r>
    </w:p>
    <w:p w14:paraId="68C9C45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F7D224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Первые земноводные.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Обтщцая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характеристика земноводных как первых наземных позвоночных.</w:t>
      </w:r>
    </w:p>
    <w:p w14:paraId="1E98E93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Бесхвостые, хвостатые и безногие амфибии; многообразие, среда обитания и экологические</w:t>
      </w:r>
    </w:p>
    <w:p w14:paraId="6B38B52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особенности. Структурно-функциональная организация земноводных на примере лягушки.</w:t>
      </w:r>
    </w:p>
    <w:p w14:paraId="7989A95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Экологическая роль и многообразие земноводных.</w:t>
      </w:r>
    </w:p>
    <w:p w14:paraId="3133A16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4C43BB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Демонстрация. Многообразие амфибий. Схема строения кистеперых рыб и земноводных.</w:t>
      </w:r>
    </w:p>
    <w:p w14:paraId="1734D8D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Особенности внешнего строения лягушки в связи с образом жизни.</w:t>
      </w:r>
    </w:p>
    <w:p w14:paraId="6170854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4B4E8D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4.14. Класс Пресмыкающиеся (2 часа)</w:t>
      </w:r>
    </w:p>
    <w:p w14:paraId="1B54DB2B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168C56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Происхождение рептилий. Общая характеристика пресмыкающихся как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первичноназемных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животных.</w:t>
      </w:r>
    </w:p>
    <w:p w14:paraId="4B69F6E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Структурно-функциональная организация пресмыкающихся на примере ящерицы. Чешуйчатые (змеи</w:t>
      </w:r>
    </w:p>
    <w:p w14:paraId="3B30F63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ящерицы и хамелеоны), крокодилы и черепахи. Распространение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имногообразие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форм рептилий;</w:t>
      </w:r>
    </w:p>
    <w:p w14:paraId="6063A6E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положение в экологических системах, Вымершие группы пресмыкающихся.</w:t>
      </w:r>
    </w:p>
    <w:p w14:paraId="6A07BC5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5D16B8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дифференцировка летающих птиц (птицы леса, степей и пустынь, открытых воздушных пространств,</w:t>
      </w:r>
    </w:p>
    <w:p w14:paraId="0E17525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болот, водоемов и побережий). Охрана и привлечение птиц; домашние птицы. Роль птиц в природе,</w:t>
      </w:r>
    </w:p>
    <w:p w14:paraId="2FBFB3B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жизни человека и его хозяйственной деятельности.</w:t>
      </w:r>
    </w:p>
    <w:p w14:paraId="685D7B7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5559EB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Демонстрация. Многообразие птиц. Схема строения рептилий и птиц.</w:t>
      </w:r>
    </w:p>
    <w:p w14:paraId="20B6348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909464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Лабораторная работа Особенности внешнего строения птиц в связи с образом </w:t>
      </w: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жизни.</w:t>
      </w:r>
    </w:p>
    <w:p w14:paraId="43D8FC1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64BB4F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 4.16. Класс Млекопитающие (4 часа)</w:t>
      </w:r>
    </w:p>
    <w:p w14:paraId="516AC49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805CD8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Происхождение млекопитающих.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Первозвери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(утконос и ехидна). Низшие звери (сумчатые). На-</w:t>
      </w:r>
    </w:p>
    <w:p w14:paraId="61AA454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C30861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ственные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животные).</w:t>
      </w:r>
    </w:p>
    <w:p w14:paraId="4C94FD44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AC4FC8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вДемонстрация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схем, отражающих экологическую дифференцировку млекопитающих. Многообразие</w:t>
      </w:r>
    </w:p>
    <w:p w14:paraId="4218DDA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млекопитающих. Схема строения рептилий и млекопитающих.</w:t>
      </w:r>
    </w:p>
    <w:p w14:paraId="4EFC06E4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5A12DA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Экскурсии. Млекопитающие леса, степи; водные млекопитающие.</w:t>
      </w:r>
    </w:p>
    <w:p w14:paraId="0361047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BF4DD7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Основные понятия. Животный организм. Одноклеточные животные. Многоклеточные животные.</w:t>
      </w:r>
    </w:p>
    <w:p w14:paraId="3BE0D35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Систематика животных; основные типы беспозвоночных животных, их классификация.</w:t>
      </w:r>
    </w:p>
    <w:p w14:paraId="3B191B9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D43EE9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Основные типы червей, их классификация. Лучевая и двусторонняя </w:t>
      </w:r>
      <w:proofErr w:type="gram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симметрия;.</w:t>
      </w:r>
      <w:proofErr w:type="gram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Вторичная полость</w:t>
      </w:r>
    </w:p>
    <w:p w14:paraId="4224A09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тела (целом).</w:t>
      </w:r>
    </w:p>
    <w:p w14:paraId="1231D89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D4EC58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Моллюски. Смешанная полость тела.</w:t>
      </w:r>
    </w:p>
    <w:p w14:paraId="71FC165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EF1188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Систематика членистоногих; классы ракообразных, паукообразных, насекомых и многоножек.</w:t>
      </w:r>
    </w:p>
    <w:p w14:paraId="32481EF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3D8845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Тип Хордовые. Внутренний осевой скелет,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вторичноротость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5976D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731C8C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Надкласс Рыбы. Хрящевые и костные рыбы. Приспособления к водному образу жизни, конечности,</w:t>
      </w:r>
    </w:p>
    <w:p w14:paraId="3BF0B264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BF88B5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Класс Земноводные. Бесхвостые, хвостатые и безногие амфибии. Приспособления к водному и назем-</w:t>
      </w:r>
    </w:p>
    <w:p w14:paraId="2906100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ному образу жизни, форма тела, конечности, органы воздушного дыхания.</w:t>
      </w:r>
    </w:p>
    <w:p w14:paraId="68A18F5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90502A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Класс Пресмыкающиеся. Многообразие пресмыкающихся: чешуйчатые, крокодилы, черепахи.</w:t>
      </w:r>
    </w:p>
    <w:p w14:paraId="704398C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Приспособления к наземному образу жизни, форма тела, конечности, органы воздушного дыхания.</w:t>
      </w:r>
    </w:p>
    <w:p w14:paraId="6C4921D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CA5538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Класс Птицы. Многообразие птиц. Приспособления к полету, форма тела, конечности, органы воз-</w:t>
      </w:r>
    </w:p>
    <w:p w14:paraId="7D827B6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душного дыхания.</w:t>
      </w:r>
    </w:p>
    <w:p w14:paraId="11C5B11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8282EC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Класс Млекопитающие. Многообразие млекопитающих.</w:t>
      </w:r>
    </w:p>
    <w:p w14:paraId="689662B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6C555CE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= Умения. Объяснять особенности животного организма. Приводить примеры распространенности</w:t>
      </w:r>
    </w:p>
    <w:p w14:paraId="21D99E4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простейших и характеризовать их роль в биоценозах.</w:t>
      </w:r>
    </w:p>
    <w:p w14:paraId="349AB30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DD3298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Объяснять особенности организации многоклеточного животного организма. Приводить примеры</w:t>
      </w:r>
    </w:p>
    <w:p w14:paraId="18EDD26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распространенности многоклеточных и характеризовать их роль в биоценозах.</w:t>
      </w:r>
    </w:p>
    <w:p w14:paraId="76AE6F0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CE6015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Приводить примеры распространенности плоских и круглых червей и характеризовать их роль в</w:t>
      </w:r>
    </w:p>
    <w:p w14:paraId="3ECE171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биоценозах.</w:t>
      </w:r>
    </w:p>
    <w:p w14:paraId="03586E7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292FCB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Объяснять особенности организации многощетинковых и малощетинковых кольчатых червей.</w:t>
      </w:r>
    </w:p>
    <w:p w14:paraId="0BF69DE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Приводить примеры распространенности червей и характеризовать их роль в биоценозах.</w:t>
      </w:r>
    </w:p>
    <w:p w14:paraId="0F14661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Объяснять особенности организации моллюсков. Приводить примеры их распространенности и ха-</w:t>
      </w:r>
    </w:p>
    <w:p w14:paraId="1C9D123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рактеризовать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роль в биоценозах.</w:t>
      </w:r>
    </w:p>
    <w:p w14:paraId="50CF9E1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7F1C73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Объяснять особенности организации членистоногих. Приводить примеры их распространенности и</w:t>
      </w:r>
    </w:p>
    <w:p w14:paraId="2173FBB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характеризовать роль в биоценозах.</w:t>
      </w:r>
    </w:p>
    <w:p w14:paraId="798C95E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160043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Объяснять принципы организации хордовых животных и выделять прогрессивные изменения в их</w:t>
      </w:r>
    </w:p>
    <w:p w14:paraId="7B8E22C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строении.</w:t>
      </w:r>
    </w:p>
    <w:p w14:paraId="16D8BE4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408740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Объяснять принципы организации рыб и выделять прогрессивные изменения в их строении.</w:t>
      </w:r>
    </w:p>
    <w:p w14:paraId="2358CA6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Объяснять принципы организации амфибий, выделять прогрессивные изменения в их строении и</w:t>
      </w:r>
    </w:p>
    <w:p w14:paraId="205A77D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проводить сравнительный анализ с предковой группой рыбами.</w:t>
      </w:r>
    </w:p>
    <w:p w14:paraId="49B3339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ACEF73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Объяснять принципы организации рептилий, выделять прогрессивные изменения в их строении и</w:t>
      </w:r>
    </w:p>
    <w:p w14:paraId="70EE6D7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проводить сравнительный анализ с предковой группой амфибиями.</w:t>
      </w:r>
    </w:p>
    <w:p w14:paraId="05E9631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58B378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Объяснять принципы организации птиц, выделять прогрессивные изменения в их строении и</w:t>
      </w:r>
    </w:p>
    <w:p w14:paraId="28DD3B0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проводить сравнительный анализ с предковой группой рептилиями.</w:t>
      </w:r>
    </w:p>
    <w:p w14:paraId="4A2DB23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619BBF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Объяснять принципы организации млекопитающих, выделять прогрессивные изменения в их строении</w:t>
      </w:r>
    </w:p>
    <w:p w14:paraId="344C0AF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и проводить сравнительный анализ с предковой группой рептилиями.</w:t>
      </w:r>
    </w:p>
    <w:p w14:paraId="644D1CE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D5A200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РАЗДЕЛ 5. Вирусы</w:t>
      </w:r>
    </w:p>
    <w:p w14:paraId="058BBE8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D182E6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Общая характеристика вирусов. История их открытия. Строение вируса на примере вируса табачной</w:t>
      </w:r>
    </w:p>
    <w:p w14:paraId="03B939E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мозаики. Взаимодействие вируса и клетки. Вирусы возбудители опасных заболеваний человека.</w:t>
      </w:r>
    </w:p>
    <w:p w14:paraId="73F0136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Профилактика заболевания гриппом. Происхождение вирусов.</w:t>
      </w:r>
    </w:p>
    <w:p w14:paraId="5C24921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20516A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Демонстрация. Модели различных вирусных частиц. Схемы взаимодействия вируса и клетки при</w:t>
      </w:r>
    </w:p>
    <w:p w14:paraId="1842FB8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горизонтальном и вертикальном типе передачи инфекции. Схемы, отражающие процесс развития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5CB760D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русных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заболеваний.</w:t>
      </w:r>
    </w:p>
    <w:p w14:paraId="020B65A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A46DAE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Основные понятия. Вирус, бактериофаг. Взаимодействие вируса и клетки. Вирусные инфекционные</w:t>
      </w:r>
    </w:p>
    <w:p w14:paraId="5B48D51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заболевания, меры профилактики.</w:t>
      </w:r>
    </w:p>
    <w:p w14:paraId="1422D56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761414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Умения. Объяснять принципы организации вирусов, характер их взаимодействия с клеткой.</w:t>
      </w:r>
    </w:p>
    <w:p w14:paraId="09124CD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Заключение (1 час)</w:t>
      </w:r>
    </w:p>
    <w:p w14:paraId="1E1A73E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7DC32C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ПРАКТИЧЕСКАЯ ЧАСТЬ ПРОГРАММЫ:</w:t>
      </w:r>
    </w:p>
    <w:p w14:paraId="5596389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F06E45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ЛАБОРАТОРНЫЕ РАБОТЫ.</w:t>
      </w:r>
    </w:p>
    <w:p w14:paraId="4672700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F40FD7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ПОЯСНИТЕЛЬНАЯ ЗАПИСКА</w:t>
      </w:r>
    </w:p>
    <w:p w14:paraId="6B494D5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628235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 7 классе проводится 17 лабораторных работ:</w:t>
      </w:r>
    </w:p>
    <w:p w14:paraId="7CE1D29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E58FE6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по теме «Царство Грибы»</w:t>
      </w:r>
    </w:p>
    <w:p w14:paraId="37240ED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D59C66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1 «Строение грибов и лишайников»</w:t>
      </w:r>
    </w:p>
    <w:p w14:paraId="781CA8F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E8B063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по теме «Царство Растения»</w:t>
      </w:r>
    </w:p>
    <w:p w14:paraId="367B2B6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E3CCEC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1 «Строение спирогиры»</w:t>
      </w:r>
    </w:p>
    <w:p w14:paraId="6DD5A99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8D8FFD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лабораторная работа № 2 «Сравнение мхов: кукушкин лен и сфагнум»</w:t>
      </w:r>
    </w:p>
    <w:p w14:paraId="77DCD00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D2550F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3 «Строение хвоща»</w:t>
      </w:r>
    </w:p>
    <w:p w14:paraId="4BA0FFC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A82727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4 «Строение папоротника»</w:t>
      </w:r>
    </w:p>
    <w:p w14:paraId="796DA634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E8DFF9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5 «Строение пыльцы, шишки и семени сосны»</w:t>
      </w:r>
    </w:p>
    <w:p w14:paraId="28942B7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75335D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6 «Строение шиповника»; «Строение пшеницы»</w:t>
      </w:r>
    </w:p>
    <w:p w14:paraId="2E453DE4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16423E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по теме «Царство Животные»</w:t>
      </w:r>
    </w:p>
    <w:p w14:paraId="69C31B9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D06E15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1 «Строение инфузории туфельки»</w:t>
      </w:r>
    </w:p>
    <w:p w14:paraId="0BFFFD9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6B0067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2 «Внешнее строение пресноводной гидры. Раздражимость, движение гидры»</w:t>
      </w:r>
    </w:p>
    <w:p w14:paraId="59F5963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3 «Внешнее строение дождевого червя»</w:t>
      </w:r>
    </w:p>
    <w:p w14:paraId="3D90ADC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268419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4 «Внешнее строение моллюсков»</w:t>
      </w:r>
    </w:p>
    <w:p w14:paraId="24A895C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28679A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5 «Внешнее строение речного рака»</w:t>
      </w:r>
    </w:p>
    <w:p w14:paraId="2BF6331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F12EC5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6 «Внешнее строение насекомого»</w:t>
      </w:r>
    </w:p>
    <w:p w14:paraId="3402CB6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6A41446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лабораторная работа № 7 «Внешнее строение лягушки»</w:t>
      </w:r>
    </w:p>
    <w:p w14:paraId="64E9AFB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8 «Внутреннее строение лягушки»</w:t>
      </w:r>
    </w:p>
    <w:p w14:paraId="7406847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9 «Внешнее строение птицы»</w:t>
      </w:r>
    </w:p>
    <w:p w14:paraId="391602D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C787C2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10 «Внутреннее строение млекопитающего»</w:t>
      </w:r>
    </w:p>
    <w:p w14:paraId="5540A46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BF036B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Тематическое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плани</w:t>
      </w:r>
      <w:proofErr w:type="spellEnd"/>
    </w:p>
    <w:p w14:paraId="3970243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E2AE12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рование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с определением основных видов деятельности</w:t>
      </w:r>
    </w:p>
    <w:p w14:paraId="6E0C2FF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499FE2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Тема</w:t>
      </w:r>
    </w:p>
    <w:p w14:paraId="02B8517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41A5BF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Вид деятельности ученика</w:t>
      </w:r>
    </w:p>
    <w:p w14:paraId="3247A1E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11ACCC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Введение. Мир</w:t>
      </w:r>
    </w:p>
    <w:p w14:paraId="7C2D8D3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живых организмов</w:t>
      </w:r>
    </w:p>
    <w:p w14:paraId="7A8F119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(1 час)</w:t>
      </w:r>
    </w:p>
    <w:p w14:paraId="5DA252B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74C7C1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и анализируют понятия: «биология», «уровни организации»,</w:t>
      </w:r>
    </w:p>
    <w:p w14:paraId="0C40717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«клетка», «ткань», «орган», «организм», «биосфера», «экология». Определяют</w:t>
      </w:r>
    </w:p>
    <w:p w14:paraId="1F4EB60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значение биологических знаний в современной жизни. Оценивают роль</w:t>
      </w:r>
    </w:p>
    <w:p w14:paraId="29AA20C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биологической науки в жизни общества. Анализируют логическую цепь</w:t>
      </w:r>
    </w:p>
    <w:p w14:paraId="7EB8644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событий, делающих борьбу за существование неизбежной. Строят схемы</w:t>
      </w:r>
    </w:p>
    <w:p w14:paraId="02EB1C6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действия естественного отбора в постоянных и изменяющихся условиях</w:t>
      </w:r>
    </w:p>
    <w:p w14:paraId="10AC9E5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существования. Определяют понятия:</w:t>
      </w:r>
    </w:p>
    <w:p w14:paraId="4944298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6FB204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«царства», «бактерии», «грибы», «растения» и «животные». Составляют</w:t>
      </w:r>
    </w:p>
    <w:p w14:paraId="7B1208A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краткий конспект урока. Готовятся к устному выступлению</w:t>
      </w:r>
    </w:p>
    <w:p w14:paraId="7DE2C5BB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FC899D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Царство</w:t>
      </w:r>
    </w:p>
    <w:p w14:paraId="4DC266C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Прокариоты (1</w:t>
      </w:r>
    </w:p>
    <w:p w14:paraId="35EED25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час)</w:t>
      </w:r>
    </w:p>
    <w:p w14:paraId="2609185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5F7CAA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Выделяют основные признаки бактерий. Дают общую характеристику</w:t>
      </w:r>
    </w:p>
    <w:p w14:paraId="4E26249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прокариот. Определяют значение внутриклеточных структур, сопоставляя ее</w:t>
      </w:r>
    </w:p>
    <w:p w14:paraId="28575A8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со структурными особенностями организации бактерий. Характеризуют</w:t>
      </w:r>
    </w:p>
    <w:p w14:paraId="3A37B49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понятия: «симбиоз», «клубеньковые», или «азотфиксирующие бактерии»,</w:t>
      </w:r>
    </w:p>
    <w:p w14:paraId="0617173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«бактерии-деструкторы», «болезнетворные бактерии», «инфекционные</w:t>
      </w:r>
    </w:p>
    <w:p w14:paraId="3EE33C9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заболевания», «эпидемии». Дают оценку роли бактерий в природе и жизни</w:t>
      </w:r>
    </w:p>
    <w:p w14:paraId="2E98B7B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человека. Составляют план конспект темы «Многообразие и роль</w:t>
      </w:r>
    </w:p>
    <w:p w14:paraId="33CBA95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микроорганизмов». Выполняют зарисовку</w:t>
      </w:r>
    </w:p>
    <w:p w14:paraId="272B3BC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0A01ED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различных форм бактериальных клеток. Готовят устное сообщение по теме</w:t>
      </w:r>
    </w:p>
    <w:p w14:paraId="59CC4C7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«Общая характеристика прокариот»</w:t>
      </w:r>
    </w:p>
    <w:p w14:paraId="0D9E3EB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AD8788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Царство Грибы (2</w:t>
      </w:r>
    </w:p>
    <w:p w14:paraId="2D95880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часа)</w:t>
      </w:r>
    </w:p>
    <w:p w14:paraId="5C91117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459068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Характеризуют современные представления о происхождении грибов.</w:t>
      </w:r>
    </w:p>
    <w:p w14:paraId="265B8D1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Выделяют основные признаки строения и жизнедеятельности грибов.</w:t>
      </w:r>
    </w:p>
    <w:p w14:paraId="2141238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Распознают на живых объектах и таблицах съедобные и ядовитые грибы.</w:t>
      </w:r>
    </w:p>
    <w:p w14:paraId="5AFC6F9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Осваивают приемы оказания первой помощи при</w:t>
      </w:r>
    </w:p>
    <w:p w14:paraId="21510E1B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D96E20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отравлении ядовитыми грибами. Дают определение понятия «грибы-паразиты»</w:t>
      </w:r>
    </w:p>
    <w:p w14:paraId="6069CD3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(головня, спорынья и др.). Готовят микропрепараты и изучают под</w:t>
      </w:r>
    </w:p>
    <w:p w14:paraId="55F2399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микроскопом строение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мукора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и дрожжевых грибов. Проводят сопоставление</w:t>
      </w:r>
    </w:p>
    <w:p w14:paraId="4898B07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увиденного под микроскопом с приведенными в учебнике изображениями.</w:t>
      </w:r>
    </w:p>
    <w:p w14:paraId="24B7D30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Объясняют роль грибов в природе и жизни человека.</w:t>
      </w:r>
    </w:p>
    <w:p w14:paraId="3B2773A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38DC6A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Характеризуют форму взаимодействия</w:t>
      </w:r>
    </w:p>
    <w:p w14:paraId="210A085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8EE191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организмов — симбиоз. Приводят общую характеристику лишайников.</w:t>
      </w:r>
    </w:p>
    <w:p w14:paraId="014659E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Анализируют строение кустистых, накипных, листоватых лишайников.</w:t>
      </w:r>
    </w:p>
    <w:p w14:paraId="02F2FF9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Распознают лишайники на таблицах и в живой природе. Оценивают</w:t>
      </w:r>
    </w:p>
    <w:p w14:paraId="3F44A23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экологическую роль лишайников. Составляют план конспект сообщения</w:t>
      </w:r>
    </w:p>
    <w:p w14:paraId="47110E0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proofErr w:type="gram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Лишайники»оставляют</w:t>
      </w:r>
      <w:proofErr w:type="spellEnd"/>
      <w:proofErr w:type="gram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план параграфа. Выполняют</w:t>
      </w:r>
    </w:p>
    <w:p w14:paraId="7455256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1888CA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практические работы. Обсуждают демонстрации, предусмотренные программой</w:t>
      </w:r>
    </w:p>
    <w:p w14:paraId="6E87B68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(работа в малых группах)</w:t>
      </w:r>
    </w:p>
    <w:p w14:paraId="67735D0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FC482B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Царство Растения</w:t>
      </w:r>
    </w:p>
    <w:p w14:paraId="40D7E15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(9 часов)</w:t>
      </w:r>
    </w:p>
    <w:p w14:paraId="34ED13F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6247FA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«ботаника», «низшие растения», «высшие растения»,</w:t>
      </w:r>
    </w:p>
    <w:p w14:paraId="414283C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«слоевище», «таллом». Определяют понятия «вид», «род», «семейство»,</w:t>
      </w:r>
    </w:p>
    <w:p w14:paraId="2FC6867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«класс», «отдел», «царство». Выделяют признаки, характерные для двудольных</w:t>
      </w:r>
    </w:p>
    <w:p w14:paraId="6E226CC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и однодольных растений</w:t>
      </w:r>
    </w:p>
    <w:p w14:paraId="39B3384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B82C18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Выделяют основные особенности растений семейств Крестоцветные и</w:t>
      </w:r>
    </w:p>
    <w:p w14:paraId="52481C2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Розоцветные. Знакомятся с определительными карточками</w:t>
      </w:r>
    </w:p>
    <w:p w14:paraId="336E085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F44016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Выделяют основные особенности растений семейств Пасленовые и Бобовые.</w:t>
      </w:r>
    </w:p>
    <w:p w14:paraId="0EF76F1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растения по карточкам</w:t>
      </w:r>
    </w:p>
    <w:p w14:paraId="456CA90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49E5BA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Выделяют основные особенности растений семейства Сложноцветные.</w:t>
      </w:r>
    </w:p>
    <w:p w14:paraId="7A2FAA4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растения по карточкам</w:t>
      </w:r>
    </w:p>
    <w:p w14:paraId="11A53D7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B34C57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Выделяют основные особенности растений семейств Злаковые и Лилейные.</w:t>
      </w:r>
    </w:p>
    <w:p w14:paraId="0287628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растения по карточкам</w:t>
      </w:r>
    </w:p>
    <w:p w14:paraId="1EDAE2A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E35065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10</w:t>
      </w:r>
    </w:p>
    <w:p w14:paraId="63403B5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3232A59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Готовят сообщения на основе изучения текста учебника, дополнительной</w:t>
      </w:r>
    </w:p>
    <w:p w14:paraId="5C06A7C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литературы и материалов Интернета об истории введения в культуру и</w:t>
      </w:r>
    </w:p>
    <w:p w14:paraId="065E8F8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агротехнике важнейших культурных двудольных и однодольных растений,</w:t>
      </w:r>
    </w:p>
    <w:p w14:paraId="74B4DD8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выращиваемых в местности проживания школьников</w:t>
      </w:r>
    </w:p>
    <w:p w14:paraId="59A423D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8FFE32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Выделяют существенные признаки растений. Выявляют на живых объектах и</w:t>
      </w:r>
    </w:p>
    <w:p w14:paraId="5BBAD05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таблицах низших и высших растений наиболее распространённых растений,</w:t>
      </w:r>
    </w:p>
    <w:p w14:paraId="28D6C29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опасных для человека растений. Сравнивают представителей низших и высших</w:t>
      </w:r>
    </w:p>
    <w:p w14:paraId="51F4DF4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растений. Выявляют взаимосвязи между строением растений и их</w:t>
      </w:r>
    </w:p>
    <w:p w14:paraId="3A272D6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местообитанием</w:t>
      </w:r>
    </w:p>
    <w:p w14:paraId="0C062E4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42AFDF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Выделяют существенные признаки водорослей. Работают с таблицами и</w:t>
      </w:r>
    </w:p>
    <w:p w14:paraId="605CC25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гербарными образцами, определяя представителей водорослей. Готовят</w:t>
      </w:r>
    </w:p>
    <w:p w14:paraId="619881D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микропрепараты и работают с микроскопом</w:t>
      </w:r>
    </w:p>
    <w:p w14:paraId="32BAB13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F2E1C3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Объясняют роль водорослей в природе и жизни человека. Обосновывают</w:t>
      </w:r>
    </w:p>
    <w:p w14:paraId="66FE615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необходимость охраны водорослей.</w:t>
      </w:r>
    </w:p>
    <w:p w14:paraId="47EA541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3A9341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Уметь давать общую характеристику групп водорослей.</w:t>
      </w:r>
    </w:p>
    <w:p w14:paraId="0D3F937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B084E6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«кустистые лишайники», «листоватые лишайники»,</w:t>
      </w:r>
    </w:p>
    <w:p w14:paraId="68B3FAD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«накипные лишайники». Находят лишайники в природе</w:t>
      </w:r>
    </w:p>
    <w:p w14:paraId="5BABD46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9FFCD9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Выполняют лабораторную работу. Выделяют существенные признаки высших</w:t>
      </w:r>
    </w:p>
    <w:p w14:paraId="157E8B0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споровых растений. Сравнивают разные группы высших споровых растений и</w:t>
      </w:r>
    </w:p>
    <w:p w14:paraId="32A81A0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находят их представителей на таблицах и гербарных образцах. Объясняют роль</w:t>
      </w:r>
    </w:p>
    <w:p w14:paraId="75FA745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мхов, папоротников, хвощей и плаунов в природе и жизни человека</w:t>
      </w:r>
    </w:p>
    <w:p w14:paraId="244F62D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Выполняют лабораторную работу. Выделяют существенные признаков</w:t>
      </w:r>
    </w:p>
    <w:p w14:paraId="148E9A9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голосеменных растений. Описывают представителей голосеменных растений с</w:t>
      </w:r>
    </w:p>
    <w:p w14:paraId="3DCE0C5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использованием живых объектов, таблиц и гербарных образцов. Объясняют</w:t>
      </w:r>
    </w:p>
    <w:p w14:paraId="24BD46B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роль голосеменных в природе и жизни человека</w:t>
      </w:r>
    </w:p>
    <w:p w14:paraId="0C4FC3A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B110B2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Выполняют лабораторную работу. Выделяют существенные признаки</w:t>
      </w:r>
    </w:p>
    <w:p w14:paraId="07E6715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покрытосеменных растений. Описывают представителей голосеменных</w:t>
      </w:r>
    </w:p>
    <w:p w14:paraId="2E973F9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растений с использованием живых объектов, таблиц и гербарных образцов.</w:t>
      </w:r>
    </w:p>
    <w:p w14:paraId="7B6E8E8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Объясняют роль покрытосеменных в природе и жизни человека</w:t>
      </w:r>
    </w:p>
    <w:p w14:paraId="5B5E4CE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BB9D40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«палеонтология», «палеоботаника», «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риниофиты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3307BF4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Характеризуют основные этапы развития растительного мира</w:t>
      </w:r>
    </w:p>
    <w:p w14:paraId="4B42ADA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80C16B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Сравнивают представителей разных групп растений, делают выводы на основе</w:t>
      </w:r>
    </w:p>
    <w:p w14:paraId="62CF3AE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сравнения. Оценивают с эстетической точки зрения представителей</w:t>
      </w:r>
    </w:p>
    <w:p w14:paraId="4314598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растительного мира. Находят информацию о растениях в научно-популярной</w:t>
      </w:r>
    </w:p>
    <w:p w14:paraId="7EBBA28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F56F30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литературе, биологических словарях и справочниках, анализируют и оценивают</w:t>
      </w:r>
    </w:p>
    <w:p w14:paraId="45B53EC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её. переводят из одной формы в другую.</w:t>
      </w:r>
    </w:p>
    <w:p w14:paraId="5537761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BBB64D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Царство Животные</w:t>
      </w:r>
    </w:p>
    <w:p w14:paraId="6F1792C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(21 час)</w:t>
      </w:r>
    </w:p>
    <w:p w14:paraId="7667730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79B4A1F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«ткань», «рефлекс», «губки», «скелетные иглы», «клетки»,</w:t>
      </w:r>
    </w:p>
    <w:p w14:paraId="21B76E0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«специализация», «наружный слой клеток», «внутренний слой клеток».</w:t>
      </w:r>
    </w:p>
    <w:p w14:paraId="1504096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Систематизируют знания при заполнении таблицы «Характерные черты</w:t>
      </w:r>
    </w:p>
    <w:p w14:paraId="56E8D97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строения губок». Классифицируют тип Губки. Выявляют различия между</w:t>
      </w:r>
    </w:p>
    <w:p w14:paraId="3DEB23B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представителями различных классов губок</w:t>
      </w:r>
    </w:p>
    <w:p w14:paraId="00C5DE8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1F6999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— понятия «двуслойное — животное», — «кишечная — полость»,</w:t>
      </w:r>
    </w:p>
    <w:p w14:paraId="2C6FFB3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«радиальная — симметрия», «щупальца», «эктодерма», «энтодерма»,</w:t>
      </w:r>
    </w:p>
    <w:p w14:paraId="5F04865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«стрекательные клетки», «полип», «медуза», «коралл», «регенерация». Дают</w:t>
      </w:r>
    </w:p>
    <w:p w14:paraId="4BA2243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характеристику типа Кишечнополостные. Систематизируют тип</w:t>
      </w:r>
    </w:p>
    <w:p w14:paraId="265390A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Кишечнополостные. — Выявляют отличительные признаки представителей</w:t>
      </w:r>
    </w:p>
    <w:p w14:paraId="6EE0D4C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разных классов кишечнополостных. Раскрывают значение кишечнополостных в</w:t>
      </w:r>
    </w:p>
    <w:p w14:paraId="42505B3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природе и жизни человека</w:t>
      </w:r>
    </w:p>
    <w:p w14:paraId="1FC752E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CC505B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«орган», «система органов», «трехслойное животное»,</w:t>
      </w:r>
    </w:p>
    <w:p w14:paraId="6D784EF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«двусторонняя — симметрия», — «паразитизм», — «кожно-мышечный мешок»,</w:t>
      </w:r>
    </w:p>
    <w:p w14:paraId="3B7A104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«гермафродит», — «окончательный хозяин», — «чередование — поколений».</w:t>
      </w:r>
    </w:p>
    <w:p w14:paraId="54CF569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Знакомятся с чертами приспособленности плоских червей к паразитическому</w:t>
      </w:r>
    </w:p>
    <w:p w14:paraId="313B020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образу жизни. Дают характеристику типа Плоские черви. Обосновывают</w:t>
      </w:r>
    </w:p>
    <w:p w14:paraId="3FC8BDF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необходимость применять полученные знания в повседневной жизни</w:t>
      </w:r>
    </w:p>
    <w:p w14:paraId="132BE81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673D23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11</w:t>
      </w:r>
    </w:p>
    <w:p w14:paraId="745528C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2094F9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3A3F988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Определяют понятия «первичная полость тела», «пищеварительная система»,</w:t>
      </w:r>
    </w:p>
    <w:p w14:paraId="34CBDEE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«выделительная система», «половая система», «мускулатура», «анальное</w:t>
      </w:r>
    </w:p>
    <w:p w14:paraId="0C33C6B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отверстие», «разнополость». Дают характеристику типа Круглые черви.</w:t>
      </w:r>
    </w:p>
    <w:p w14:paraId="395B698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Обосновывают необходимость применения полученных знаний в повседневной</w:t>
      </w:r>
    </w:p>
    <w:p w14:paraId="02EBE3A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ЖИЗНИ</w:t>
      </w:r>
    </w:p>
    <w:p w14:paraId="2E88D9A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311C12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«вторичная полость тела», «параподия», «замкнутая</w:t>
      </w:r>
    </w:p>
    <w:p w14:paraId="6B2C6AA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кровеносная система», «полихеты», «щетинки», «окологлоточное КОЛЬЦО»,</w:t>
      </w:r>
    </w:p>
    <w:p w14:paraId="2203A4C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«брюшная нервная цепочка», «забота о потомстве». Систематизируют</w:t>
      </w:r>
    </w:p>
    <w:p w14:paraId="00D5AE6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кольчатых червей. Дают характеристику типу Кольчатые черви</w:t>
      </w:r>
    </w:p>
    <w:p w14:paraId="20916BA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5DBE0A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«диапауза», «защитная капсула», «гирудин», «анабиоз».</w:t>
      </w:r>
    </w:p>
    <w:p w14:paraId="5F45423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Работают с различными источниками (книги, Интернет) для получения</w:t>
      </w:r>
    </w:p>
    <w:p w14:paraId="7F0AF3C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дополнительной информации. Проводят наблюдения за дождевыми червями.</w:t>
      </w:r>
    </w:p>
    <w:p w14:paraId="6236810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Оформляют отчет, включающий описание наблюдения, его результат и выводы</w:t>
      </w:r>
    </w:p>
    <w:p w14:paraId="600055F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«раковина», «мантия», «мантийная полость», «легкое»,</w:t>
      </w:r>
    </w:p>
    <w:p w14:paraId="07EF951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«жабры», «сердце», «тёрка», «пищеварительная железа», «слюнные железы»;</w:t>
      </w:r>
    </w:p>
    <w:p w14:paraId="0D37667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«глаза», «почки», «дифференциация тела»</w:t>
      </w:r>
    </w:p>
    <w:p w14:paraId="2162347A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F83F8F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— понятия «брюхоногие», — «двустворчатые», «головоногие»,</w:t>
      </w:r>
    </w:p>
    <w:p w14:paraId="14F33B5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«реактивное движение», «перламутр», «чернильные мешок», «жемчуг».</w:t>
      </w:r>
    </w:p>
    <w:p w14:paraId="5237DB4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Выявляют различия между представителями разных классов моллюсков.</w:t>
      </w:r>
    </w:p>
    <w:p w14:paraId="43E53EB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| понятия «водно-сосудистая система», «известковый скелет».</w:t>
      </w:r>
    </w:p>
    <w:p w14:paraId="4CA3C43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Сравнивают между собой представителей разных классов Иглокожих</w:t>
      </w:r>
    </w:p>
    <w:p w14:paraId="41ABC56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— «наружный скелет»,  «хитин», «сложные — глаза»,</w:t>
      </w:r>
    </w:p>
    <w:p w14:paraId="75C1D71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«мозаичное зрение», «развитие без превращения», «паутинные бородавки»,</w:t>
      </w:r>
    </w:p>
    <w:p w14:paraId="2864734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«паутина», «легочные мешки», «трахеи», «жаберный тип дыхания», «легочный</w:t>
      </w:r>
    </w:p>
    <w:p w14:paraId="30A83FC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тип дыхания», «трахейный тип дыхания»,  «партеногенез». Проводят</w:t>
      </w:r>
    </w:p>
    <w:p w14:paraId="41A41B0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наблюдения за ракообразными. Оформляют отчет, включающий описание</w:t>
      </w:r>
    </w:p>
    <w:p w14:paraId="4FAD8B9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наблюдения, его результаты и выводы. Иллюстрируют примерами значение</w:t>
      </w:r>
    </w:p>
    <w:p w14:paraId="4FD04A7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ракообразных в природе и жизни человека</w:t>
      </w:r>
    </w:p>
    <w:p w14:paraId="04C481D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1B5856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«инстинкт», «поведение», «прямое развитие», «непрямое</w:t>
      </w:r>
    </w:p>
    <w:p w14:paraId="2BCA61C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развитие».  Выполняют непосредственные наблюдения за насекомыми.</w:t>
      </w:r>
    </w:p>
    <w:p w14:paraId="0E1702F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Оформляют отчет, включающий описание наблюдения, его результаты и</w:t>
      </w:r>
    </w:p>
    <w:p w14:paraId="23D89FA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ВЫВОДЫ</w:t>
      </w:r>
    </w:p>
    <w:p w14:paraId="4870D9A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C5AA04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Работают с текстом параграфа. Готовят презентацию изучаемого материала с</w:t>
      </w:r>
    </w:p>
    <w:p w14:paraId="2BC4928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помощью компьютерных технологий</w:t>
      </w:r>
    </w:p>
    <w:p w14:paraId="2F34FAE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E89ADC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понятие «развитие [9 превращением». Обосновывают</w:t>
      </w:r>
    </w:p>
    <w:p w14:paraId="22DBB66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необходимость использования полученных знаний в жизни</w:t>
      </w:r>
    </w:p>
    <w:p w14:paraId="61F17FD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Определяют ПОНЯТИЯ «чешуекрылые, ИЛИ бабочки», «гусеница»,</w:t>
      </w:r>
    </w:p>
    <w:p w14:paraId="08C1F63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41005D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«равнокрылые», «двукрылые», «блохи». Готовят презентацию изучаемого</w:t>
      </w:r>
    </w:p>
    <w:p w14:paraId="45BC926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материала с помощью компьютерных технологий</w:t>
      </w:r>
    </w:p>
    <w:p w14:paraId="6E491A9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58EBE6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«общественные животные», «сверхпаразит»,</w:t>
      </w:r>
    </w:p>
    <w:p w14:paraId="502BF08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«перепончатокрылые», «наездники», «матка», «трутни», «рабочие пчелы»;</w:t>
      </w:r>
    </w:p>
    <w:p w14:paraId="40B6525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«мёд», «прополис», «ВОСК», «соты». Иллюстрируют значение</w:t>
      </w:r>
    </w:p>
    <w:p w14:paraId="2D81A66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1D98C3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перепончатокрылых в природе и жизни человека примерами</w:t>
      </w:r>
    </w:p>
    <w:p w14:paraId="71E603A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0273BC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Сравнивают животных изучаемых классов и типов между собой. Обосновывают</w:t>
      </w:r>
    </w:p>
    <w:p w14:paraId="1C2CB23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необходимость использования полученных знаний в повседневной жизни</w:t>
      </w:r>
    </w:p>
    <w:p w14:paraId="79BE6E1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— понятия «хорда», — «череп», — «Позвоночник», — «позвонок».</w:t>
      </w:r>
    </w:p>
    <w:p w14:paraId="1991DDA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Составляют таблицу «Общая характеристика типа хордовых». Получают</w:t>
      </w:r>
    </w:p>
    <w:p w14:paraId="0BF0B77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информации о значении данных животных в природе и жизни человека,</w:t>
      </w:r>
    </w:p>
    <w:p w14:paraId="2CBB36B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работают с учебником и дополнительной литературой</w:t>
      </w:r>
    </w:p>
    <w:p w14:paraId="252F905B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CC1C68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«чешуя», «плавательный пузырь», «боковая линия»,</w:t>
      </w:r>
    </w:p>
    <w:p w14:paraId="20EA103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«хрящевой скелет», «костный скелет», «двухкамерное сердце». Выполняют</w:t>
      </w:r>
    </w:p>
    <w:p w14:paraId="4E7D12C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непосредственные наблюдения за рыбами. Оформляют отчет</w:t>
      </w:r>
      <w:proofErr w:type="gramStart"/>
      <w:r w:rsidRPr="00DB082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 включающий</w:t>
      </w:r>
    </w:p>
    <w:p w14:paraId="2F454AD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описание наблюдения, его результаты и выводы</w:t>
      </w:r>
    </w:p>
    <w:p w14:paraId="10559E1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F9F56E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Характеризуют многообразие, образ жизни, места обитания хрящевых рыб.</w:t>
      </w:r>
    </w:p>
    <w:p w14:paraId="5ED51D9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0DC8BC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12</w:t>
      </w:r>
    </w:p>
    <w:p w14:paraId="17EC644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62CF0C9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Выявляют черты сходства и различия между представителями изучаемых</w:t>
      </w:r>
    </w:p>
    <w:p w14:paraId="3C2219A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отрядов. Работают с дополнительными источниками информации</w:t>
      </w:r>
    </w:p>
    <w:p w14:paraId="033EE2A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E88EE7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«нерест», «проходные рыбы». Выявляют черты сходства и</w:t>
      </w:r>
    </w:p>
    <w:p w14:paraId="06320D8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различия между представителями данных отрядов костных рыб. Обсуждают</w:t>
      </w:r>
    </w:p>
    <w:p w14:paraId="493CBB0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меры увеличения численности промысловых рыб. Работают с дополнительными</w:t>
      </w:r>
    </w:p>
    <w:p w14:paraId="39E0832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источниками информации</w:t>
      </w:r>
    </w:p>
    <w:p w14:paraId="7513D65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513A94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«головастик», «лёгкие». Выявляют различия в строении</w:t>
      </w:r>
    </w:p>
    <w:p w14:paraId="2E517CB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рыб и земноводных. Раскрывают значение земноводных в природе</w:t>
      </w:r>
    </w:p>
    <w:p w14:paraId="072AE26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33C8CC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«внутреннее оплодотворение», «диафрагма», «кора</w:t>
      </w:r>
    </w:p>
    <w:p w14:paraId="14F1250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больших полушарий». Сравнивают строение земноводных и пресмыкающихся</w:t>
      </w:r>
    </w:p>
    <w:p w14:paraId="02255D2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понятие «панцирь». Сравнивают изучаемые группы животных</w:t>
      </w:r>
    </w:p>
    <w:p w14:paraId="6E724C3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между собой. Работают с учебником и дополнительной литературой</w:t>
      </w:r>
    </w:p>
    <w:p w14:paraId="31E2F80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теплокровность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», «гнездовые птицы», «выводковые</w:t>
      </w:r>
    </w:p>
    <w:p w14:paraId="6B51324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птицы», «инкубация», «двойное дыхание», «воздушные мешки». Проводят</w:t>
      </w:r>
    </w:p>
    <w:p w14:paraId="2502A78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наблюдения за внешним строением птиц. Оформляют отчет, включающий</w:t>
      </w:r>
    </w:p>
    <w:p w14:paraId="71E2E3CD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описание наблюдения, его результаты и выводы</w:t>
      </w:r>
    </w:p>
    <w:p w14:paraId="284A1AE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DF7957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«роговые пластинки», «копчиковая железа». Выявляют</w:t>
      </w:r>
    </w:p>
    <w:p w14:paraId="5E2EE0B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черты сходства и различия в строении, образе жизни и поведении</w:t>
      </w:r>
    </w:p>
    <w:p w14:paraId="47705D9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представителей указанных отрядов птиц</w:t>
      </w:r>
    </w:p>
    <w:p w14:paraId="3CC36D2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03E6DD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«хищные птицы», «растительноядные птицы», «оседлые</w:t>
      </w:r>
    </w:p>
    <w:p w14:paraId="6607DB2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птицы», «кочующие птицы», «перелётные птицы». Изучают взаимосвязи,</w:t>
      </w:r>
    </w:p>
    <w:p w14:paraId="566FDE3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сложившиеся в природе. Обсуждают возможные пути повышения численности</w:t>
      </w:r>
    </w:p>
    <w:p w14:paraId="1CAC6C1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ХИЩНЫХ ПТИЦ</w:t>
      </w:r>
    </w:p>
    <w:p w14:paraId="1DBAE00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5325A0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«насекомоядные птицы», «зерноядные птицы», «всеядные</w:t>
      </w:r>
    </w:p>
    <w:p w14:paraId="17B5337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птицы». Работают с учебником и дополнительной литературой. Готовят</w:t>
      </w:r>
    </w:p>
    <w:p w14:paraId="1D84ED9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презентацию на основе собранных материалов</w:t>
      </w:r>
    </w:p>
    <w:p w14:paraId="0F9AC57F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F97493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понятие «приспособленность». Отрабатывают правила поведения</w:t>
      </w:r>
    </w:p>
    <w:p w14:paraId="29E19A8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на экскурсии. Проводят наблюдения и оформляют отчет, включающий</w:t>
      </w:r>
    </w:p>
    <w:p w14:paraId="4EF2001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описание экскурсии, её результаты и выводы</w:t>
      </w:r>
    </w:p>
    <w:p w14:paraId="34F9498B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A872A4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первозвери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, или яйцекладущие», «настоящие звери»,</w:t>
      </w:r>
    </w:p>
    <w:p w14:paraId="0E6D6B9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«живорождение», «матка». Сравнивают изучаемые классы животных между</w:t>
      </w:r>
    </w:p>
    <w:p w14:paraId="16C44CA1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собой. Выявляют приспособленности этих животных к различным условиям и</w:t>
      </w:r>
    </w:p>
    <w:p w14:paraId="03BC83C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местам обитания. Иллюстрируют примерами значение изучаемых животных в</w:t>
      </w:r>
    </w:p>
    <w:p w14:paraId="7217064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природе и жизни человека</w:t>
      </w:r>
    </w:p>
    <w:p w14:paraId="785803F0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39C190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понятие «резцы». Работают с текстом параграфа. Сравнивают</w:t>
      </w:r>
    </w:p>
    <w:p w14:paraId="767911B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представителей изучаемых отрядов между собой</w:t>
      </w:r>
    </w:p>
    <w:p w14:paraId="1DA949B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27E8A3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«миграции», «цедильный аппарат», «бивни», «хобот»,</w:t>
      </w:r>
    </w:p>
    <w:p w14:paraId="4B8A10F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«хищные зубы». Составляют схемы «Отряд Китообразные», «Особенности</w:t>
      </w:r>
    </w:p>
    <w:p w14:paraId="0AB8ABA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строения и образа жизни хищных». Получают сведения о значении животных</w:t>
      </w:r>
    </w:p>
    <w:p w14:paraId="699E9FD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данных отрядов, используя дополнительные источники информации, включая</w:t>
      </w:r>
    </w:p>
    <w:p w14:paraId="05675B2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Интернет</w:t>
      </w:r>
    </w:p>
    <w:p w14:paraId="692051F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7F53B1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«копыта», «рога», «сложный желудок», «жвачка».</w:t>
      </w:r>
    </w:p>
    <w:p w14:paraId="35E78F7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Составляют таблицу «Семейство Лошади»</w:t>
      </w:r>
    </w:p>
    <w:p w14:paraId="0F78442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3DAE67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Определяют понятия «приматы», «человекообразные обезьяны». Обсуждают</w:t>
      </w:r>
    </w:p>
    <w:p w14:paraId="4FC8C88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видеофильм о приматах и сравнивают их поведение с поведением человека</w:t>
      </w:r>
    </w:p>
    <w:p w14:paraId="64C11C8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Сравнивают животных изучаемых классов между собой. Обосновывают</w:t>
      </w:r>
    </w:p>
    <w:p w14:paraId="5F70908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необходимость использования полученных знаний в повседневной жизни</w:t>
      </w:r>
    </w:p>
    <w:p w14:paraId="7C65864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DDE0A1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Царство Вирусы (2</w:t>
      </w:r>
    </w:p>
    <w:p w14:paraId="2A36178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часа)</w:t>
      </w:r>
    </w:p>
    <w:p w14:paraId="78327E7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429CFC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Знать историю открытия и изучения вирусов, сведения об их строении и</w:t>
      </w:r>
    </w:p>
    <w:p w14:paraId="1314E29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жизнедеятельности, медицинское значение.</w:t>
      </w:r>
    </w:p>
    <w:p w14:paraId="23452714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EF8DF8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Уметь характеризовать историю открытия и изучения вирусов, сведения о их</w:t>
      </w:r>
    </w:p>
    <w:p w14:paraId="1CA4909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строении и жизнедеятельности, медицинское значение.</w:t>
      </w:r>
    </w:p>
    <w:p w14:paraId="704BDA6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907852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13</w:t>
      </w:r>
    </w:p>
    <w:p w14:paraId="208CF9AC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5B530BA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Планируемые результаты изучения учебного предмета</w:t>
      </w:r>
    </w:p>
    <w:p w14:paraId="1BF3138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740362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Уровень подготовки личностных результатов в образовательном процессе проводится на основе</w:t>
      </w:r>
    </w:p>
    <w:p w14:paraId="556A1410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соответствия ученика следующим требованиям:</w:t>
      </w:r>
    </w:p>
    <w:p w14:paraId="619095DB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2D1EFE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соблюдение норм и правил поведения;</w:t>
      </w:r>
    </w:p>
    <w:p w14:paraId="4AEDB96D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CEF672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прилежание и ответственность за результаты обучения;</w:t>
      </w:r>
    </w:p>
    <w:p w14:paraId="275480B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FDA752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готовности и способности делать осознанный выбор своей образовательной траектории;</w:t>
      </w:r>
    </w:p>
    <w:p w14:paraId="2ACDF586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A50D5B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наличие позитивной ценностно-смысловой установки ученика, формируемой средствами</w:t>
      </w:r>
    </w:p>
    <w:p w14:paraId="4A24BF7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конкретного предмета.</w:t>
      </w:r>
    </w:p>
    <w:p w14:paraId="7ED282E8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CF50B7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Достижения личностных результатов отражаются в индивидуальных накопительных портфолио</w:t>
      </w:r>
    </w:p>
    <w:p w14:paraId="0FC4F65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обучающихся.</w:t>
      </w:r>
    </w:p>
    <w:p w14:paraId="122B776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289026F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Требования к уровню подготовки метапредметных результатов ведется по следующим позициям:</w:t>
      </w:r>
    </w:p>
    <w:p w14:paraId="3D33EAA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способность и готовность ученика к освоению знаний, их самостоятельному пополнению, переносу и</w:t>
      </w:r>
    </w:p>
    <w:p w14:paraId="0BBE24D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интеграции;</w:t>
      </w:r>
    </w:p>
    <w:p w14:paraId="1897547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08F702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способность к сотрудничеству и коммуникации;</w:t>
      </w:r>
    </w:p>
    <w:p w14:paraId="19CF7B97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7C5126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способность к решению личностно и социально значимых проблем и воплощению найденных</w:t>
      </w:r>
    </w:p>
    <w:p w14:paraId="6E5F770E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решений в практику;</w:t>
      </w:r>
    </w:p>
    <w:p w14:paraId="5F674BD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18D49B5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способность и готовность к использованию ИКТ в целях обучения и развития;</w:t>
      </w:r>
    </w:p>
    <w:p w14:paraId="2F575F1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5E71DE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- способность к самоорганизации, саморегуляции и рефлексии.</w:t>
      </w:r>
    </w:p>
    <w:p w14:paraId="4E7374D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E557BD3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Оценка достижения учеником метапредметных результатов осуществляется по итогам выполнения</w:t>
      </w:r>
    </w:p>
    <w:p w14:paraId="707C17D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проверочных работ, в рамках системы текущей, тематической и промежуточной оценки, а также</w:t>
      </w:r>
    </w:p>
    <w:p w14:paraId="63AB197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промежуточной аттестации. Главной процедурой итоговой оценки достижения </w:t>
      </w:r>
      <w:r w:rsidRPr="00DB082F">
        <w:rPr>
          <w:rFonts w:ascii="Times New Roman" w:hAnsi="Times New Roman" w:cs="Times New Roman"/>
          <w:sz w:val="28"/>
          <w:szCs w:val="28"/>
          <w:lang w:val="ru-RU"/>
        </w:rPr>
        <w:lastRenderedPageBreak/>
        <w:t>метапредметных</w:t>
      </w:r>
    </w:p>
    <w:p w14:paraId="35FD21BB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результатов является защита итогового индивидуального проекта.</w:t>
      </w:r>
    </w:p>
    <w:p w14:paraId="4B03D68E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D4AD45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Основным объектом оценки предметных результатов является способность ученика к решению</w:t>
      </w:r>
    </w:p>
    <w:p w14:paraId="6AC0BD68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учебно-познавательных и учебно-практических задач на основе изучаемого учебного материала.</w:t>
      </w:r>
    </w:p>
    <w:p w14:paraId="7F2F3AC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Примерные виды контроля учебных достижений по предмету: устный опрос, тест, самопроверка,</w:t>
      </w:r>
    </w:p>
    <w:p w14:paraId="51EF227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взаимопроверка, самостоятельная работа по карточкам и т.д.</w:t>
      </w:r>
    </w:p>
    <w:p w14:paraId="5E09E301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C568AE9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Согласовано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Согласовано</w:t>
      </w:r>
      <w:proofErr w:type="spellEnd"/>
    </w:p>
    <w:p w14:paraId="5F1BD58C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49DC51F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Заседание методического объединения учителей Заместитель директора по УВР</w:t>
      </w:r>
    </w:p>
    <w:p w14:paraId="244094F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5C9ECE32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естественно-математического цикла. Протокол №1</w:t>
      </w:r>
    </w:p>
    <w:p w14:paraId="53593C8A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от 30.08.20222.</w:t>
      </w:r>
    </w:p>
    <w:p w14:paraId="217454F3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6EBA774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>й</w:t>
      </w:r>
    </w:p>
    <w:p w14:paraId="1983B0F6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DB082F">
        <w:rPr>
          <w:rFonts w:ascii="Times New Roman" w:hAnsi="Times New Roman" w:cs="Times New Roman"/>
          <w:sz w:val="28"/>
          <w:szCs w:val="28"/>
          <w:lang w:val="ru-RU"/>
        </w:rPr>
        <w:t xml:space="preserve">К Ю.Н. </w:t>
      </w: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Апазова</w:t>
      </w:r>
      <w:proofErr w:type="spellEnd"/>
    </w:p>
    <w:p w14:paraId="6C287A19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67E0FBC7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082F">
        <w:rPr>
          <w:rFonts w:ascii="Times New Roman" w:hAnsi="Times New Roman" w:cs="Times New Roman"/>
          <w:sz w:val="28"/>
          <w:szCs w:val="28"/>
          <w:lang w:val="ru-RU"/>
        </w:rPr>
        <w:t>исЕ</w:t>
      </w:r>
      <w:proofErr w:type="spellEnd"/>
      <w:r w:rsidRPr="00DB082F">
        <w:rPr>
          <w:rFonts w:ascii="Times New Roman" w:hAnsi="Times New Roman" w:cs="Times New Roman"/>
          <w:sz w:val="28"/>
          <w:szCs w:val="28"/>
          <w:lang w:val="ru-RU"/>
        </w:rPr>
        <w:t>, А.А. Сергеева</w:t>
      </w:r>
    </w:p>
    <w:p w14:paraId="3D27F44F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</w:rPr>
      </w:pPr>
      <w:r w:rsidRPr="00DB082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B082F">
        <w:rPr>
          <w:rFonts w:ascii="Times New Roman" w:hAnsi="Times New Roman" w:cs="Times New Roman"/>
          <w:sz w:val="28"/>
          <w:szCs w:val="28"/>
        </w:rPr>
        <w:t>августа</w:t>
      </w:r>
      <w:proofErr w:type="spellEnd"/>
      <w:r w:rsidRPr="00DB082F">
        <w:rPr>
          <w:rFonts w:ascii="Times New Roman" w:hAnsi="Times New Roman" w:cs="Times New Roman"/>
          <w:sz w:val="28"/>
          <w:szCs w:val="28"/>
        </w:rPr>
        <w:t xml:space="preserve"> 2022 г.</w:t>
      </w:r>
    </w:p>
    <w:p w14:paraId="40D44D92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</w:rPr>
      </w:pPr>
    </w:p>
    <w:p w14:paraId="2BB0AFD5" w14:textId="77777777" w:rsidR="00B87AC5" w:rsidRPr="00DB082F" w:rsidRDefault="00DB082F">
      <w:pPr>
        <w:pStyle w:val="PreformattedText"/>
        <w:rPr>
          <w:rFonts w:ascii="Times New Roman" w:hAnsi="Times New Roman" w:cs="Times New Roman"/>
          <w:sz w:val="28"/>
          <w:szCs w:val="28"/>
        </w:rPr>
      </w:pPr>
      <w:r w:rsidRPr="00DB082F">
        <w:rPr>
          <w:rFonts w:ascii="Times New Roman" w:hAnsi="Times New Roman" w:cs="Times New Roman"/>
          <w:sz w:val="28"/>
          <w:szCs w:val="28"/>
        </w:rPr>
        <w:t>14</w:t>
      </w:r>
    </w:p>
    <w:p w14:paraId="34565765" w14:textId="77777777" w:rsidR="00B87AC5" w:rsidRPr="00DB082F" w:rsidRDefault="00B87AC5">
      <w:pPr>
        <w:pStyle w:val="PreformattedText"/>
        <w:rPr>
          <w:rFonts w:ascii="Times New Roman" w:hAnsi="Times New Roman" w:cs="Times New Roman"/>
          <w:sz w:val="28"/>
          <w:szCs w:val="28"/>
        </w:rPr>
      </w:pPr>
    </w:p>
    <w:sectPr w:rsidR="00B87AC5" w:rsidRPr="00DB082F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1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7AC5"/>
    <w:rsid w:val="006A76C1"/>
    <w:rsid w:val="00B87AC5"/>
    <w:rsid w:val="00D1568A"/>
    <w:rsid w:val="00DB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9C0B"/>
  <w15:docId w15:val="{FA2BADAB-F3AB-4D56-BFE8-359487F7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6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6174</Words>
  <Characters>35194</Characters>
  <Application>Microsoft Office Word</Application>
  <DocSecurity>0</DocSecurity>
  <Lines>293</Lines>
  <Paragraphs>82</Paragraphs>
  <ScaleCrop>false</ScaleCrop>
  <Company/>
  <LinksUpToDate>false</LinksUpToDate>
  <CharactersWithSpaces>41286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6</cp:revision>
  <dcterms:created xsi:type="dcterms:W3CDTF">2023-08-17T08:10:00Z</dcterms:created>
  <dcterms:modified xsi:type="dcterms:W3CDTF">2023-09-04T19:20:00Z</dcterms:modified>
  <dc:language>en-US</dc:language>
</cp:coreProperties>
</file>